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5C31F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074B63AB" w14:textId="77777777" w:rsidR="00C07B1A" w:rsidRDefault="00C07B1A">
      <w:pPr>
        <w:rPr>
          <w:rFonts w:ascii="Arial" w:hAnsi="Arial" w:cs="Arial"/>
        </w:rPr>
      </w:pPr>
    </w:p>
    <w:p w14:paraId="723B3DB5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65BB377F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1DDBE4ED" w14:textId="77777777" w:rsidTr="00C31503">
        <w:trPr>
          <w:cantSplit/>
        </w:trPr>
        <w:tc>
          <w:tcPr>
            <w:tcW w:w="1102" w:type="dxa"/>
          </w:tcPr>
          <w:p w14:paraId="5A4CEEF5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54781574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38AC9F14" w14:textId="77777777" w:rsidTr="00C31503">
        <w:trPr>
          <w:cantSplit/>
          <w:trHeight w:val="4041"/>
        </w:trPr>
        <w:tc>
          <w:tcPr>
            <w:tcW w:w="1102" w:type="dxa"/>
          </w:tcPr>
          <w:p w14:paraId="17EA0D26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0907355D" w14:textId="5EC3CE97" w:rsidR="00AD6BF7" w:rsidRDefault="00AD6BF7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14:paraId="7496D9FE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02D8FD01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8C87BC4" w14:textId="77777777" w:rsidR="00AA5BBA" w:rsidRDefault="00AA5BBA">
            <w:pPr>
              <w:rPr>
                <w:rFonts w:ascii="Arial" w:hAnsi="Arial" w:cs="Arial"/>
                <w:sz w:val="24"/>
              </w:rPr>
            </w:pPr>
          </w:p>
          <w:p w14:paraId="6225AE44" w14:textId="77777777" w:rsidR="00AA5BBA" w:rsidRDefault="00AA5BBA">
            <w:pPr>
              <w:rPr>
                <w:rFonts w:ascii="Arial" w:hAnsi="Arial" w:cs="Arial"/>
                <w:sz w:val="24"/>
              </w:rPr>
            </w:pPr>
          </w:p>
          <w:p w14:paraId="13DF2574" w14:textId="77777777" w:rsidR="00AA5BBA" w:rsidRDefault="00AA5BBA">
            <w:pPr>
              <w:rPr>
                <w:rFonts w:ascii="Arial" w:hAnsi="Arial" w:cs="Arial"/>
                <w:sz w:val="24"/>
              </w:rPr>
            </w:pPr>
          </w:p>
          <w:p w14:paraId="4B5ADC00" w14:textId="77777777" w:rsidR="001038D4" w:rsidRDefault="001038D4">
            <w:pPr>
              <w:rPr>
                <w:rFonts w:ascii="Arial" w:hAnsi="Arial" w:cs="Arial"/>
                <w:sz w:val="24"/>
              </w:rPr>
            </w:pPr>
          </w:p>
          <w:p w14:paraId="77B6C4A3" w14:textId="77777777" w:rsidR="001038D4" w:rsidRDefault="001038D4">
            <w:pPr>
              <w:rPr>
                <w:rFonts w:ascii="Arial" w:hAnsi="Arial" w:cs="Arial"/>
                <w:sz w:val="24"/>
              </w:rPr>
            </w:pPr>
          </w:p>
          <w:p w14:paraId="39A29CD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E67FF95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6C4CD4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704B21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A3172F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613B68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0079C0E" w14:textId="73CF7CAE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EFA92CA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DDE10B8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344BAC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1047BD62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391F69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976CB92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D6C845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71EEC4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85C446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6B8013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C12D1C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906875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A843DAC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E3EDA7B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C508935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070B9547" w14:textId="77777777" w:rsidTr="00C31503">
        <w:trPr>
          <w:cantSplit/>
          <w:trHeight w:val="149"/>
        </w:trPr>
        <w:tc>
          <w:tcPr>
            <w:tcW w:w="2204" w:type="dxa"/>
            <w:gridSpan w:val="2"/>
          </w:tcPr>
          <w:p w14:paraId="515FA09A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CA101B8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27CBDE84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53242C4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2DC417E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56D4FC6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43E34026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0020D80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325807" w14:paraId="73DA6D3C" w14:textId="77777777" w:rsidTr="00C31503">
        <w:trPr>
          <w:cantSplit/>
          <w:trHeight w:val="213"/>
        </w:trPr>
        <w:tc>
          <w:tcPr>
            <w:tcW w:w="2204" w:type="dxa"/>
            <w:gridSpan w:val="2"/>
          </w:tcPr>
          <w:p w14:paraId="626A8262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2B18DDA8" w14:textId="02F60D87" w:rsidR="00325807" w:rsidRPr="00283800" w:rsidRDefault="00A47ED6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05-03-2024</w:t>
            </w:r>
          </w:p>
        </w:tc>
        <w:tc>
          <w:tcPr>
            <w:tcW w:w="1102" w:type="dxa"/>
          </w:tcPr>
          <w:p w14:paraId="73FC4E72" w14:textId="7BE0C59B" w:rsidR="00325807" w:rsidRPr="00283800" w:rsidRDefault="00325807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315A5224" w14:textId="5E9E599D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10E0A1D" w14:textId="72AC7F58" w:rsidR="00325807" w:rsidRPr="00AC5515" w:rsidRDefault="0032580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42A6EEF9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92AAACA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4E6C32E" w14:textId="77777777" w:rsidR="00325807" w:rsidRPr="00AC5515" w:rsidRDefault="00325807" w:rsidP="0032580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BF7" w14:paraId="16D1A497" w14:textId="77777777" w:rsidTr="00C31503">
        <w:trPr>
          <w:cantSplit/>
          <w:trHeight w:val="411"/>
        </w:trPr>
        <w:tc>
          <w:tcPr>
            <w:tcW w:w="2204" w:type="dxa"/>
            <w:gridSpan w:val="2"/>
          </w:tcPr>
          <w:p w14:paraId="1D9D9979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42158867" w14:textId="77777777" w:rsidR="00AD6BF7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AFONSO</w:t>
            </w:r>
          </w:p>
        </w:tc>
        <w:tc>
          <w:tcPr>
            <w:tcW w:w="1102" w:type="dxa"/>
          </w:tcPr>
          <w:p w14:paraId="4F1EC244" w14:textId="6BE193A1" w:rsidR="00AD6BF7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6A0F854A" w14:textId="076C96CB" w:rsidR="00AD6BF7" w:rsidRPr="007155C5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07958DF" w14:textId="7909C8E3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A535FEA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B938C6A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67EBAD1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BF7" w14:paraId="6FBC9E0B" w14:textId="77777777" w:rsidTr="00C31503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03A40555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66D4480" w14:textId="2055CCE1" w:rsidR="00AD6BF7" w:rsidRDefault="00AA5BBA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8E9CC4C" w14:textId="50427B80" w:rsidR="00AD6BF7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C4F6BBB" w14:textId="625E21C5" w:rsidR="00AD6BF7" w:rsidRPr="007155C5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DE4C2E5" w14:textId="47E975EF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0C159CA4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4270410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7D3B466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6BF7" w14:paraId="344B9606" w14:textId="77777777" w:rsidTr="00C31503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08E7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57F6" w14:textId="77777777" w:rsidR="00AD6BF7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7499" w14:textId="22184DC8" w:rsidR="00AD6BF7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1B6" w14:textId="15E58B28" w:rsidR="00AD6BF7" w:rsidRPr="007155C5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D50A" w14:textId="2188BDC9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DF7C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85D1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80BC" w14:textId="77777777" w:rsidR="00AD6BF7" w:rsidRPr="00AC5515" w:rsidRDefault="00AD6BF7" w:rsidP="00AD6BF7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C722F8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3C95662D" w14:textId="77777777" w:rsidR="00D755E9" w:rsidRPr="00C32715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lastRenderedPageBreak/>
        <w:t xml:space="preserve">DEFINIÇÕES </w:t>
      </w:r>
    </w:p>
    <w:p w14:paraId="321581C4" w14:textId="248A3FCD" w:rsidR="009F6070" w:rsidRDefault="00A47ED6" w:rsidP="006906E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 w:rsidRPr="00A47ED6">
        <w:rPr>
          <w:rFonts w:ascii="Arial" w:hAnsi="Arial" w:cs="Arial"/>
          <w:caps/>
        </w:rPr>
        <w:t>O serviço de manutenção corretiva de instrumentos de medição refere-se à atividade de reparo e restabelecimento das funcionalidades adequadas de dispositivos utilizados para medição</w:t>
      </w:r>
      <w:r>
        <w:rPr>
          <w:rFonts w:ascii="Arial" w:hAnsi="Arial" w:cs="Arial"/>
          <w:caps/>
        </w:rPr>
        <w:t xml:space="preserve"> de PRESSÃO, TEMPERATURA, NÍVEL, VAZÃO, GRANDEZAS ELÉTRICAS ETC</w:t>
      </w:r>
      <w:r w:rsidRPr="00A47ED6">
        <w:rPr>
          <w:rFonts w:ascii="Arial" w:hAnsi="Arial" w:cs="Arial"/>
          <w:caps/>
        </w:rPr>
        <w:t xml:space="preserve">. Essa forma de manutenção é </w:t>
      </w:r>
      <w:r>
        <w:rPr>
          <w:rFonts w:ascii="Arial" w:hAnsi="Arial" w:cs="Arial"/>
          <w:caps/>
        </w:rPr>
        <w:t>UTILIZADA</w:t>
      </w:r>
      <w:r w:rsidRPr="00A47ED6">
        <w:rPr>
          <w:rFonts w:ascii="Arial" w:hAnsi="Arial" w:cs="Arial"/>
          <w:caps/>
        </w:rPr>
        <w:t xml:space="preserve"> em resposta a falhas identificadas, visando corrigir defeitos, substituir componentes danificados e assegurar a </w:t>
      </w:r>
      <w:r>
        <w:rPr>
          <w:rFonts w:ascii="Arial" w:hAnsi="Arial" w:cs="Arial"/>
          <w:caps/>
        </w:rPr>
        <w:t>EXATIDÃO, LINEARIDADE</w:t>
      </w:r>
      <w:r w:rsidRPr="00A47ED6">
        <w:rPr>
          <w:rFonts w:ascii="Arial" w:hAnsi="Arial" w:cs="Arial"/>
          <w:caps/>
        </w:rPr>
        <w:t xml:space="preserve"> e confiabilidade </w:t>
      </w:r>
      <w:r>
        <w:rPr>
          <w:rFonts w:ascii="Arial" w:hAnsi="Arial" w:cs="Arial"/>
          <w:caps/>
        </w:rPr>
        <w:t xml:space="preserve">METROLÓGICA </w:t>
      </w:r>
      <w:r w:rsidRPr="00A47ED6">
        <w:rPr>
          <w:rFonts w:ascii="Arial" w:hAnsi="Arial" w:cs="Arial"/>
          <w:caps/>
        </w:rPr>
        <w:t>do instrumento</w:t>
      </w:r>
      <w:r>
        <w:rPr>
          <w:rFonts w:ascii="Arial" w:hAnsi="Arial" w:cs="Arial"/>
          <w:caps/>
        </w:rPr>
        <w:t>.</w:t>
      </w:r>
      <w:r w:rsidR="009F6070" w:rsidRPr="009F6070">
        <w:rPr>
          <w:rFonts w:ascii="Arial" w:hAnsi="Arial" w:cs="Arial"/>
          <w:caps/>
        </w:rPr>
        <w:t xml:space="preserve"> </w:t>
      </w:r>
    </w:p>
    <w:p w14:paraId="50074080" w14:textId="77777777" w:rsidR="00D833C7" w:rsidRPr="00C32715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41423F93" w14:textId="77777777" w:rsidR="008E2CCF" w:rsidRPr="00C32715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C32715">
        <w:rPr>
          <w:rFonts w:ascii="Arial" w:hAnsi="Arial" w:cs="Arial"/>
          <w:b/>
          <w:bCs/>
          <w:color w:val="000000"/>
        </w:rPr>
        <w:t>O</w:t>
      </w:r>
      <w:r w:rsidR="008E2CCF" w:rsidRPr="00C32715">
        <w:rPr>
          <w:rFonts w:ascii="Arial" w:hAnsi="Arial" w:cs="Arial"/>
          <w:b/>
        </w:rPr>
        <w:t>BJETIVO</w:t>
      </w:r>
    </w:p>
    <w:p w14:paraId="258DB269" w14:textId="514F2D65" w:rsidR="008E2CCF" w:rsidRPr="00C32715" w:rsidRDefault="008E2CCF" w:rsidP="00EC5187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Esta especificação</w:t>
      </w:r>
      <w:r w:rsidR="00D755E9" w:rsidRPr="00C32715">
        <w:rPr>
          <w:rFonts w:ascii="Arial" w:hAnsi="Arial" w:cs="Arial"/>
        </w:rPr>
        <w:t xml:space="preserve"> técnica tem por objetivo definir os critérios e</w:t>
      </w:r>
      <w:r w:rsidRPr="00C32715">
        <w:rPr>
          <w:rFonts w:ascii="Arial" w:hAnsi="Arial" w:cs="Arial"/>
        </w:rPr>
        <w:t xml:space="preserve"> fixar as condições exigíveis para </w:t>
      </w:r>
      <w:r w:rsidR="000D26D6">
        <w:rPr>
          <w:rFonts w:ascii="Arial" w:hAnsi="Arial" w:cs="Arial"/>
        </w:rPr>
        <w:t xml:space="preserve">realização do serviço de </w:t>
      </w:r>
      <w:r w:rsidR="00A47ED6">
        <w:rPr>
          <w:rFonts w:ascii="Arial" w:hAnsi="Arial" w:cs="Arial"/>
        </w:rPr>
        <w:t>manutenção corretiva de instrumentos de medição</w:t>
      </w:r>
      <w:r w:rsidR="007B2FFF" w:rsidRPr="00C32715">
        <w:rPr>
          <w:rFonts w:ascii="Arial" w:hAnsi="Arial" w:cs="Arial"/>
        </w:rPr>
        <w:t>.</w:t>
      </w:r>
      <w:r w:rsidR="00DE7628" w:rsidRPr="00C32715">
        <w:rPr>
          <w:rFonts w:ascii="Arial" w:hAnsi="Arial" w:cs="Arial"/>
        </w:rPr>
        <w:t xml:space="preserve"> </w:t>
      </w:r>
      <w:r w:rsidR="00325807" w:rsidRPr="00A70025">
        <w:rPr>
          <w:rFonts w:ascii="Arial" w:hAnsi="Arial" w:cs="Arial"/>
        </w:rPr>
        <w:t xml:space="preserve">O </w:t>
      </w:r>
      <w:r w:rsidR="000D26D6" w:rsidRPr="00A70025">
        <w:rPr>
          <w:rFonts w:ascii="Arial" w:hAnsi="Arial" w:cs="Arial"/>
        </w:rPr>
        <w:t>serviço</w:t>
      </w:r>
      <w:r w:rsidR="00325807" w:rsidRPr="00A70025">
        <w:rPr>
          <w:rFonts w:ascii="Arial" w:hAnsi="Arial" w:cs="Arial"/>
        </w:rPr>
        <w:t xml:space="preserve"> em epígrafe será utilizado para </w:t>
      </w:r>
      <w:r w:rsidR="00A70025" w:rsidRPr="00A70025">
        <w:rPr>
          <w:rFonts w:ascii="Arial" w:hAnsi="Arial" w:cs="Arial"/>
        </w:rPr>
        <w:t>dar ao</w:t>
      </w:r>
      <w:r w:rsidR="00A47ED6">
        <w:rPr>
          <w:rFonts w:ascii="Arial" w:hAnsi="Arial" w:cs="Arial"/>
        </w:rPr>
        <w:t>s</w:t>
      </w:r>
      <w:r w:rsidR="00A70025" w:rsidRPr="00A70025">
        <w:rPr>
          <w:rFonts w:ascii="Arial" w:hAnsi="Arial" w:cs="Arial"/>
        </w:rPr>
        <w:t xml:space="preserve"> instrumento</w:t>
      </w:r>
      <w:r w:rsidR="00A47ED6">
        <w:rPr>
          <w:rFonts w:ascii="Arial" w:hAnsi="Arial" w:cs="Arial"/>
        </w:rPr>
        <w:t>s</w:t>
      </w:r>
      <w:r w:rsidR="00A70025" w:rsidRPr="00A70025">
        <w:rPr>
          <w:rFonts w:ascii="Arial" w:hAnsi="Arial" w:cs="Arial"/>
        </w:rPr>
        <w:t xml:space="preserve"> a confiabilidade metrológica necessária para disponibilizá-lo</w:t>
      </w:r>
      <w:r w:rsidR="00A47ED6">
        <w:rPr>
          <w:rFonts w:ascii="Arial" w:hAnsi="Arial" w:cs="Arial"/>
        </w:rPr>
        <w:t>s</w:t>
      </w:r>
      <w:r w:rsidR="00A70025" w:rsidRPr="00A70025">
        <w:rPr>
          <w:rFonts w:ascii="Arial" w:hAnsi="Arial" w:cs="Arial"/>
        </w:rPr>
        <w:t xml:space="preserve"> para aplicação na rede de </w:t>
      </w:r>
      <w:r w:rsidR="00325807" w:rsidRPr="00A70025">
        <w:rPr>
          <w:rFonts w:ascii="Arial" w:hAnsi="Arial" w:cs="Arial"/>
        </w:rPr>
        <w:t>distribuição de gás natural da SERGAS</w:t>
      </w:r>
      <w:r w:rsidR="00DE7628" w:rsidRPr="00A70025">
        <w:rPr>
          <w:rFonts w:ascii="Arial" w:hAnsi="Arial" w:cs="Arial"/>
        </w:rPr>
        <w:t>.</w:t>
      </w:r>
    </w:p>
    <w:p w14:paraId="48022EFA" w14:textId="77777777" w:rsidR="008E2CCF" w:rsidRPr="00C32715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16D0F594" w14:textId="77777777" w:rsidR="008E2CCF" w:rsidRPr="00C32715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NORMAS E CÓDIGOS</w:t>
      </w:r>
    </w:p>
    <w:p w14:paraId="6969F08D" w14:textId="08A70203" w:rsidR="00A96E78" w:rsidRPr="00C32715" w:rsidRDefault="003F7567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O </w:t>
      </w:r>
      <w:r w:rsidR="00AA5BBA">
        <w:rPr>
          <w:rFonts w:ascii="Arial" w:hAnsi="Arial" w:cs="Arial"/>
        </w:rPr>
        <w:t xml:space="preserve">serviço </w:t>
      </w:r>
      <w:r w:rsidR="00A47ED6">
        <w:rPr>
          <w:rFonts w:ascii="Arial" w:hAnsi="Arial" w:cs="Arial"/>
        </w:rPr>
        <w:t>de manutenção corretiva de instrumentos de medição</w:t>
      </w:r>
      <w:r w:rsidRPr="00C32715">
        <w:rPr>
          <w:rFonts w:ascii="Arial" w:hAnsi="Arial" w:cs="Arial"/>
        </w:rPr>
        <w:t xml:space="preserve"> dever</w:t>
      </w:r>
      <w:r w:rsidR="00AA5BBA">
        <w:rPr>
          <w:rFonts w:ascii="Arial" w:hAnsi="Arial" w:cs="Arial"/>
        </w:rPr>
        <w:t>á</w:t>
      </w:r>
      <w:r w:rsidRPr="00C32715">
        <w:rPr>
          <w:rFonts w:ascii="Arial" w:hAnsi="Arial" w:cs="Arial"/>
        </w:rPr>
        <w:t xml:space="preserve"> seguir</w:t>
      </w:r>
      <w:r w:rsidR="00242093" w:rsidRPr="00C32715">
        <w:rPr>
          <w:rFonts w:ascii="Arial" w:hAnsi="Arial" w:cs="Arial"/>
        </w:rPr>
        <w:t>,</w:t>
      </w:r>
      <w:r w:rsidRPr="00C32715">
        <w:rPr>
          <w:rFonts w:ascii="Arial" w:hAnsi="Arial" w:cs="Arial"/>
        </w:rPr>
        <w:t xml:space="preserve"> </w:t>
      </w:r>
      <w:r w:rsidR="00242093" w:rsidRPr="00C32715">
        <w:rPr>
          <w:rFonts w:ascii="Arial" w:hAnsi="Arial" w:cs="Arial"/>
        </w:rPr>
        <w:t>o</w:t>
      </w:r>
      <w:r w:rsidRPr="00C32715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C32715">
        <w:rPr>
          <w:rFonts w:ascii="Arial" w:hAnsi="Arial" w:cs="Arial"/>
        </w:rPr>
        <w:t xml:space="preserve">aplicação e </w:t>
      </w:r>
      <w:r w:rsidRPr="00C32715">
        <w:rPr>
          <w:rFonts w:ascii="Arial" w:hAnsi="Arial" w:cs="Arial"/>
        </w:rPr>
        <w:t xml:space="preserve">instalação a ser </w:t>
      </w:r>
      <w:r w:rsidR="003A1AB2" w:rsidRPr="00C32715">
        <w:rPr>
          <w:rFonts w:ascii="Arial" w:hAnsi="Arial" w:cs="Arial"/>
        </w:rPr>
        <w:t>requerida</w:t>
      </w:r>
      <w:r w:rsidRPr="00C32715">
        <w:rPr>
          <w:rFonts w:ascii="Arial" w:hAnsi="Arial" w:cs="Arial"/>
        </w:rPr>
        <w:t>.</w:t>
      </w:r>
    </w:p>
    <w:p w14:paraId="203E3D7F" w14:textId="77777777" w:rsidR="00A96E78" w:rsidRPr="00C32715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Brasileiras</w:t>
      </w:r>
    </w:p>
    <w:p w14:paraId="2063269A" w14:textId="5F82CE60" w:rsidR="00046C9C" w:rsidRPr="00C32715" w:rsidRDefault="00A47ED6" w:rsidP="006906E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aplicável.</w:t>
      </w:r>
    </w:p>
    <w:p w14:paraId="7508ED89" w14:textId="77777777" w:rsidR="00FB5DF3" w:rsidRPr="00C32715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Internacionais</w:t>
      </w:r>
    </w:p>
    <w:p w14:paraId="1A1FEE87" w14:textId="77777777" w:rsidR="00AA5BBA" w:rsidRPr="00C32715" w:rsidRDefault="00AA5BBA" w:rsidP="00AA5BBA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Não aplicável.</w:t>
      </w:r>
    </w:p>
    <w:p w14:paraId="3EF7DBAF" w14:textId="77777777" w:rsidR="00770517" w:rsidRPr="00C32715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C32715">
        <w:rPr>
          <w:rFonts w:ascii="Arial" w:hAnsi="Arial" w:cs="Arial"/>
        </w:rPr>
        <w:t>a</w:t>
      </w:r>
      <w:r w:rsidRPr="00C32715">
        <w:rPr>
          <w:rFonts w:ascii="Arial" w:hAnsi="Arial" w:cs="Arial"/>
        </w:rPr>
        <w:t xml:space="preserve"> SERGAS.</w:t>
      </w:r>
    </w:p>
    <w:p w14:paraId="45B39D9E" w14:textId="77777777" w:rsidR="00E1432E" w:rsidRPr="00C32715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16B29676" w14:textId="77777777" w:rsidR="00770517" w:rsidRPr="00C32715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32715">
        <w:rPr>
          <w:rFonts w:ascii="Arial" w:hAnsi="Arial" w:cs="Arial"/>
          <w:b/>
        </w:rPr>
        <w:t>CARACTERÍSTICAS GERAIS</w:t>
      </w:r>
    </w:p>
    <w:p w14:paraId="5C42DB19" w14:textId="77777777" w:rsidR="00770517" w:rsidRPr="00C32715" w:rsidRDefault="00770517" w:rsidP="00027DE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O Gás Natural a ser fornecido tem as seguintes características:</w:t>
      </w:r>
    </w:p>
    <w:p w14:paraId="0BDC2AB2" w14:textId="77777777" w:rsidR="00F73606" w:rsidRPr="00C32715" w:rsidRDefault="000935D5" w:rsidP="000935D5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C32715">
        <w:rPr>
          <w:rFonts w:ascii="Arial" w:hAnsi="Arial" w:cs="Arial"/>
        </w:rPr>
        <w:t>Não aplicável.</w:t>
      </w:r>
    </w:p>
    <w:p w14:paraId="185EB5A0" w14:textId="77777777" w:rsidR="00027DE3" w:rsidRPr="00C32715" w:rsidRDefault="00027DE3" w:rsidP="00027DE3">
      <w:pPr>
        <w:suppressAutoHyphens/>
        <w:autoSpaceDE w:val="0"/>
        <w:autoSpaceDN w:val="0"/>
        <w:adjustRightInd w:val="0"/>
        <w:spacing w:line="360" w:lineRule="auto"/>
        <w:ind w:left="357" w:firstLine="284"/>
        <w:jc w:val="both"/>
        <w:rPr>
          <w:rFonts w:ascii="Arial" w:hAnsi="Arial" w:cs="Arial"/>
        </w:rPr>
      </w:pPr>
    </w:p>
    <w:p w14:paraId="046A6F21" w14:textId="2DBD1958" w:rsidR="00770517" w:rsidRPr="00785672" w:rsidRDefault="00CE25C9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C32715">
        <w:rPr>
          <w:rFonts w:ascii="Arial" w:hAnsi="Arial" w:cs="Arial"/>
        </w:rPr>
        <w:t>R</w:t>
      </w:r>
      <w:r w:rsidR="003A7823" w:rsidRPr="00C32715">
        <w:rPr>
          <w:rFonts w:ascii="Arial" w:hAnsi="Arial" w:cs="Arial"/>
        </w:rPr>
        <w:t xml:space="preserve">EQUISITOS GERAIS </w:t>
      </w:r>
      <w:r w:rsidR="00C70156" w:rsidRPr="00C32715">
        <w:rPr>
          <w:rFonts w:ascii="Arial" w:hAnsi="Arial" w:cs="Arial"/>
        </w:rPr>
        <w:t xml:space="preserve">PARA O </w:t>
      </w:r>
      <w:r w:rsidR="00AA5BBA">
        <w:rPr>
          <w:rFonts w:ascii="Arial" w:hAnsi="Arial" w:cs="Arial"/>
        </w:rPr>
        <w:t xml:space="preserve">SERVIÇO DE </w:t>
      </w:r>
      <w:r w:rsidR="00A47ED6">
        <w:rPr>
          <w:rFonts w:ascii="Arial" w:hAnsi="Arial" w:cs="Arial"/>
        </w:rPr>
        <w:t>MANUTENÇÃO CORRETIVA DE INSTRUMENTOS DE MEDIÇÃO</w:t>
      </w:r>
      <w:r w:rsidR="00EB64C0">
        <w:rPr>
          <w:rFonts w:ascii="Arial" w:hAnsi="Arial" w:cs="Arial"/>
        </w:rPr>
        <w:t xml:space="preserve"> (CONFORME TABELA 1)</w:t>
      </w:r>
    </w:p>
    <w:p w14:paraId="17D08546" w14:textId="77777777" w:rsidR="00785672" w:rsidRPr="00785672" w:rsidRDefault="00785672" w:rsidP="00785672">
      <w:pPr>
        <w:suppressAutoHyphens/>
        <w:autoSpaceDE w:val="0"/>
        <w:autoSpaceDN w:val="0"/>
        <w:adjustRightInd w:val="0"/>
        <w:spacing w:before="120" w:line="360" w:lineRule="auto"/>
        <w:ind w:left="360"/>
        <w:jc w:val="both"/>
        <w:rPr>
          <w:rFonts w:ascii="Arial" w:hAnsi="Arial" w:cs="Arial"/>
          <w:color w:val="000000"/>
        </w:rPr>
      </w:pPr>
    </w:p>
    <w:tbl>
      <w:tblPr>
        <w:tblStyle w:val="Tabelacomgrade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3401"/>
        <w:gridCol w:w="1229"/>
        <w:gridCol w:w="885"/>
        <w:gridCol w:w="1141"/>
      </w:tblGrid>
      <w:tr w:rsidR="00A03849" w14:paraId="1B1078EA" w14:textId="77777777" w:rsidTr="00A6098B">
        <w:tc>
          <w:tcPr>
            <w:tcW w:w="704" w:type="dxa"/>
            <w:vAlign w:val="center"/>
          </w:tcPr>
          <w:p w14:paraId="675FE2BD" w14:textId="1C166DAA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Nº</w:t>
            </w:r>
          </w:p>
        </w:tc>
        <w:tc>
          <w:tcPr>
            <w:tcW w:w="2410" w:type="dxa"/>
            <w:vAlign w:val="center"/>
          </w:tcPr>
          <w:p w14:paraId="3121AE5F" w14:textId="0FAF745F" w:rsidR="00EB64C0" w:rsidRDefault="00EB64C0" w:rsidP="00A339A7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IMAGEM </w:t>
            </w:r>
            <w:r w:rsidR="005649F5">
              <w:rPr>
                <w:rFonts w:ascii="Arial" w:hAnsi="Arial" w:cs="Arial"/>
              </w:rPr>
              <w:t>ILUSTRATIVA</w:t>
            </w:r>
          </w:p>
        </w:tc>
        <w:tc>
          <w:tcPr>
            <w:tcW w:w="3401" w:type="dxa"/>
            <w:vAlign w:val="center"/>
          </w:tcPr>
          <w:p w14:paraId="742B4CB9" w14:textId="6944E560" w:rsidR="00EB64C0" w:rsidRDefault="00EB64C0" w:rsidP="00A339A7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CARACTERIZAÇÃO DO INSTRUMENTO</w:t>
            </w:r>
          </w:p>
        </w:tc>
        <w:tc>
          <w:tcPr>
            <w:tcW w:w="1229" w:type="dxa"/>
            <w:vAlign w:val="center"/>
          </w:tcPr>
          <w:p w14:paraId="3C2B49B9" w14:textId="43AA84DB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PREÇO UNIT (R$)</w:t>
            </w:r>
          </w:p>
        </w:tc>
        <w:tc>
          <w:tcPr>
            <w:tcW w:w="885" w:type="dxa"/>
            <w:vAlign w:val="center"/>
          </w:tcPr>
          <w:p w14:paraId="63B80310" w14:textId="7153A49D" w:rsidR="00EB64C0" w:rsidRDefault="00EB64C0" w:rsidP="008F10E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QTDE</w:t>
            </w:r>
          </w:p>
        </w:tc>
        <w:tc>
          <w:tcPr>
            <w:tcW w:w="1141" w:type="dxa"/>
            <w:vAlign w:val="center"/>
          </w:tcPr>
          <w:p w14:paraId="255A7A3F" w14:textId="4422B999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PREÇO (R$)</w:t>
            </w:r>
          </w:p>
        </w:tc>
      </w:tr>
      <w:tr w:rsidR="0076337B" w14:paraId="33638217" w14:textId="77777777" w:rsidTr="00A6098B">
        <w:tc>
          <w:tcPr>
            <w:tcW w:w="704" w:type="dxa"/>
            <w:vAlign w:val="center"/>
          </w:tcPr>
          <w:p w14:paraId="7C4CE24F" w14:textId="58B6F962" w:rsidR="0076337B" w:rsidRDefault="0076337B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2C92EA9C" w14:textId="488864A9" w:rsidR="0076337B" w:rsidRDefault="00BA127F" w:rsidP="00A339A7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BF1D72" wp14:editId="0E022760">
                  <wp:extent cx="1083291" cy="1364776"/>
                  <wp:effectExtent l="0" t="0" r="3175" b="6985"/>
                  <wp:docPr id="440786344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073" cy="1367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5F1D5A8C" w14:textId="77777777" w:rsidR="0076337B" w:rsidRDefault="0076337B" w:rsidP="0076337B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7530BF">
              <w:rPr>
                <w:rFonts w:ascii="Arial" w:hAnsi="Arial" w:cs="Arial"/>
                <w:sz w:val="16"/>
                <w:szCs w:val="16"/>
              </w:rPr>
              <w:t>Transdutor de tensão elétrica</w:t>
            </w:r>
          </w:p>
          <w:p w14:paraId="04278A99" w14:textId="77777777" w:rsidR="0076337B" w:rsidRPr="00CD773C" w:rsidRDefault="0076337B" w:rsidP="0076337B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Marca: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Secon</w:t>
            </w:r>
            <w:proofErr w:type="spellEnd"/>
            <w:r w:rsidRPr="00CD773C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5D7681">
              <w:rPr>
                <w:rFonts w:ascii="Arial" w:hAnsi="Arial" w:cs="Arial"/>
                <w:sz w:val="16"/>
                <w:szCs w:val="16"/>
              </w:rPr>
              <w:t>Modelo: V420ADC-220VAC</w:t>
            </w:r>
          </w:p>
          <w:p w14:paraId="7BFCCBF9" w14:textId="77777777" w:rsidR="0076337B" w:rsidRPr="00CD773C" w:rsidRDefault="0076337B" w:rsidP="0076337B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alimentação elétrica: 127~220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Vac</w:t>
            </w:r>
            <w:proofErr w:type="spellEnd"/>
          </w:p>
          <w:p w14:paraId="2C29F8BC" w14:textId="2EAE43CC" w:rsidR="0076337B" w:rsidRDefault="0076337B" w:rsidP="0076337B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medição de entrada: </w:t>
            </w:r>
            <w:r>
              <w:rPr>
                <w:rFonts w:ascii="Arial" w:hAnsi="Arial" w:cs="Arial"/>
                <w:sz w:val="16"/>
                <w:szCs w:val="16"/>
              </w:rPr>
              <w:t xml:space="preserve">0~7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</w:p>
          <w:p w14:paraId="6137FFB7" w14:textId="77777777" w:rsidR="0076337B" w:rsidRDefault="0076337B" w:rsidP="0076337B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de saída: 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4~20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  <w:p w14:paraId="5FB0E1B2" w14:textId="77777777" w:rsidR="0076337B" w:rsidRDefault="0076337B" w:rsidP="0076337B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3D5D4F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1B3F2A88" w14:textId="7658C698" w:rsidR="003D5D4F" w:rsidRPr="007530BF" w:rsidRDefault="003D5D4F" w:rsidP="0076337B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Saída em corrente com falha. Emite apenas 0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independentemente do valor medido na entrada.</w:t>
            </w:r>
          </w:p>
        </w:tc>
        <w:tc>
          <w:tcPr>
            <w:tcW w:w="1229" w:type="dxa"/>
            <w:vAlign w:val="center"/>
          </w:tcPr>
          <w:p w14:paraId="614F5E4C" w14:textId="77777777" w:rsidR="0076337B" w:rsidRDefault="0076337B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3CE180F8" w14:textId="165B34CE" w:rsidR="0076337B" w:rsidRPr="0076337B" w:rsidRDefault="0076337B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 w:rsidRPr="0076337B">
              <w:rPr>
                <w:rFonts w:ascii="Arial" w:hAnsi="Arial" w:cs="Arial"/>
              </w:rPr>
              <w:t xml:space="preserve">01 </w:t>
            </w:r>
            <w:proofErr w:type="spellStart"/>
            <w:r w:rsidRPr="0076337B"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321D917F" w14:textId="77777777" w:rsidR="0076337B" w:rsidRDefault="0076337B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A03849" w14:paraId="271F24F4" w14:textId="77777777" w:rsidTr="00A6098B">
        <w:tc>
          <w:tcPr>
            <w:tcW w:w="704" w:type="dxa"/>
            <w:vAlign w:val="center"/>
          </w:tcPr>
          <w:p w14:paraId="2BD5BF19" w14:textId="0A93873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61FB5B0F" w14:textId="77268045" w:rsidR="00EB64C0" w:rsidRDefault="00C14E67" w:rsidP="00A339A7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B13BE9F" wp14:editId="5F848E6F">
                  <wp:extent cx="1126541" cy="1273440"/>
                  <wp:effectExtent l="0" t="0" r="0" b="3175"/>
                  <wp:docPr id="915512655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285" cy="1304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20F4F834" w14:textId="7A0CEC0B" w:rsidR="007530BF" w:rsidRDefault="007530BF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7530BF">
              <w:rPr>
                <w:rFonts w:ascii="Arial" w:hAnsi="Arial" w:cs="Arial"/>
                <w:sz w:val="16"/>
                <w:szCs w:val="16"/>
              </w:rPr>
              <w:t>Transdutor de tensão elétrica</w:t>
            </w:r>
          </w:p>
          <w:p w14:paraId="45C4E2FE" w14:textId="74799904" w:rsidR="00CD773C" w:rsidRPr="00CD773C" w:rsidRDefault="00CD773C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Marca: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Secon</w:t>
            </w:r>
            <w:proofErr w:type="spellEnd"/>
            <w:r w:rsidRPr="00CD773C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5D7681">
              <w:rPr>
                <w:rFonts w:ascii="Arial" w:hAnsi="Arial" w:cs="Arial"/>
                <w:sz w:val="16"/>
                <w:szCs w:val="16"/>
              </w:rPr>
              <w:t>Modelo:</w:t>
            </w:r>
            <w:r w:rsidR="005D7681" w:rsidRPr="005D7681">
              <w:rPr>
                <w:rFonts w:ascii="Arial" w:hAnsi="Arial" w:cs="Arial"/>
                <w:sz w:val="16"/>
                <w:szCs w:val="16"/>
              </w:rPr>
              <w:t xml:space="preserve"> V420ADC-220VAC</w:t>
            </w:r>
          </w:p>
          <w:p w14:paraId="487C2773" w14:textId="1A7840F3" w:rsidR="00CD773C" w:rsidRPr="00CD773C" w:rsidRDefault="00CD773C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alimentação elétrica: 127~220</w:t>
            </w:r>
            <w:r w:rsidR="007530B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Vac</w:t>
            </w:r>
            <w:proofErr w:type="spellEnd"/>
          </w:p>
          <w:p w14:paraId="7E32F6BE" w14:textId="6E7DE268" w:rsidR="00CD773C" w:rsidRDefault="00CD773C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medição de entrada: </w:t>
            </w:r>
            <w:r w:rsidR="00C14E67" w:rsidRPr="00CD773C">
              <w:rPr>
                <w:rFonts w:ascii="Arial" w:hAnsi="Arial" w:cs="Arial"/>
                <w:sz w:val="16"/>
                <w:szCs w:val="16"/>
              </w:rPr>
              <w:t xml:space="preserve">4~20 </w:t>
            </w:r>
            <w:proofErr w:type="spellStart"/>
            <w:r w:rsidR="00C14E67" w:rsidRPr="00CD773C"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  <w:p w14:paraId="739F6E38" w14:textId="0AEA5E61" w:rsidR="00CD773C" w:rsidRDefault="00CD773C" w:rsidP="00C14E6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 w:rsidR="00AE2D24"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de saída: </w:t>
            </w:r>
            <w:r w:rsidR="00C14E67">
              <w:rPr>
                <w:rFonts w:ascii="Arial" w:hAnsi="Arial" w:cs="Arial"/>
                <w:sz w:val="16"/>
                <w:szCs w:val="16"/>
              </w:rPr>
              <w:t xml:space="preserve">0~25 </w:t>
            </w:r>
            <w:proofErr w:type="spellStart"/>
            <w:r w:rsidR="00C14E67"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</w:p>
          <w:p w14:paraId="3C58C164" w14:textId="77777777" w:rsidR="00CD773C" w:rsidRDefault="00CD773C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14E67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02E1352E" w14:textId="5C3BB094" w:rsidR="00C14E67" w:rsidRPr="00CD773C" w:rsidRDefault="00C14E67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Causa curto quando está no loop 4~20mA</w:t>
            </w:r>
          </w:p>
        </w:tc>
        <w:tc>
          <w:tcPr>
            <w:tcW w:w="1229" w:type="dxa"/>
            <w:vAlign w:val="center"/>
          </w:tcPr>
          <w:p w14:paraId="14C1DA50" w14:textId="7777777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6BE0F62B" w14:textId="23BC4BCA" w:rsidR="00EB64C0" w:rsidRDefault="00BA127F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 w:rsidRPr="0076337B">
              <w:rPr>
                <w:rFonts w:ascii="Arial" w:hAnsi="Arial" w:cs="Arial"/>
              </w:rPr>
              <w:t xml:space="preserve">01 </w:t>
            </w:r>
            <w:proofErr w:type="spellStart"/>
            <w:r w:rsidRPr="0076337B"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3050CEED" w14:textId="7777777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A03849" w14:paraId="6ED84BFE" w14:textId="77777777" w:rsidTr="00A6098B">
        <w:tc>
          <w:tcPr>
            <w:tcW w:w="704" w:type="dxa"/>
            <w:vAlign w:val="center"/>
          </w:tcPr>
          <w:p w14:paraId="1FF6A5E9" w14:textId="0431EE6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0D969B9" w14:textId="266DC40B" w:rsidR="00EB64C0" w:rsidRDefault="005649F5" w:rsidP="00A339A7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29EF16A" wp14:editId="68C171B6">
                  <wp:extent cx="1126541" cy="1273440"/>
                  <wp:effectExtent l="0" t="0" r="0" b="3175"/>
                  <wp:docPr id="1204921995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285" cy="1304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6A761EBB" w14:textId="179AFFF7" w:rsidR="007530BF" w:rsidRDefault="007530BF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Indicador digital de tensão elétrica</w:t>
            </w:r>
          </w:p>
          <w:p w14:paraId="3EF13729" w14:textId="1AD79B18" w:rsidR="007530BF" w:rsidRPr="00CD773C" w:rsidRDefault="007530BF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Marca: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Secon</w:t>
            </w:r>
            <w:proofErr w:type="spellEnd"/>
            <w:r w:rsidRPr="005D7681">
              <w:rPr>
                <w:rFonts w:ascii="Arial" w:hAnsi="Arial" w:cs="Arial"/>
                <w:sz w:val="16"/>
                <w:szCs w:val="16"/>
              </w:rPr>
              <w:t>. Modelo:</w:t>
            </w:r>
            <w:r w:rsidR="005D7681" w:rsidRPr="005D7681">
              <w:rPr>
                <w:rFonts w:ascii="Arial" w:hAnsi="Arial" w:cs="Arial"/>
                <w:sz w:val="16"/>
                <w:szCs w:val="16"/>
              </w:rPr>
              <w:t xml:space="preserve"> MV-10.420.220VAC</w:t>
            </w:r>
          </w:p>
          <w:p w14:paraId="46DDF563" w14:textId="77777777" w:rsidR="007530BF" w:rsidRPr="00CD773C" w:rsidRDefault="007530BF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alimentação elétrica: 127~220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Vac</w:t>
            </w:r>
            <w:proofErr w:type="spellEnd"/>
          </w:p>
          <w:p w14:paraId="4C1BBA78" w14:textId="77777777" w:rsidR="007530BF" w:rsidRDefault="007530BF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medição de entrada: 4~20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  <w:p w14:paraId="5ECD6FD3" w14:textId="19C508E1" w:rsidR="007530BF" w:rsidRDefault="007530BF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 w:rsidR="00AE2D24">
              <w:rPr>
                <w:rFonts w:ascii="Arial" w:hAnsi="Arial" w:cs="Arial"/>
                <w:sz w:val="16"/>
                <w:szCs w:val="16"/>
              </w:rPr>
              <w:t>indicação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de saída: 0~7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</w:p>
          <w:p w14:paraId="092707A8" w14:textId="77777777" w:rsidR="007530BF" w:rsidRDefault="007530BF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339A7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5FB9CA2D" w14:textId="39B5727E" w:rsidR="00A339A7" w:rsidRPr="007530BF" w:rsidRDefault="00A339A7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Display de segmentos não acende após energizar o instrumento.</w:t>
            </w:r>
          </w:p>
        </w:tc>
        <w:tc>
          <w:tcPr>
            <w:tcW w:w="1229" w:type="dxa"/>
            <w:vAlign w:val="center"/>
          </w:tcPr>
          <w:p w14:paraId="758E16CE" w14:textId="7777777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670DE3B4" w14:textId="5B93EA5F" w:rsidR="00EB64C0" w:rsidRDefault="00086174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03F1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E03F1F"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1AE56ECC" w14:textId="7777777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8E01AF" w14:paraId="49B5F3F9" w14:textId="77777777" w:rsidTr="00A6098B">
        <w:tc>
          <w:tcPr>
            <w:tcW w:w="704" w:type="dxa"/>
            <w:vAlign w:val="center"/>
          </w:tcPr>
          <w:p w14:paraId="259BF028" w14:textId="7CF2A85D" w:rsidR="008E01AF" w:rsidRDefault="008E01AF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6A58ED05" w14:textId="7BDD03AF" w:rsidR="008E01AF" w:rsidRDefault="008E01AF" w:rsidP="00A339A7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E33C8B" wp14:editId="709696F5">
                  <wp:extent cx="1126541" cy="1273440"/>
                  <wp:effectExtent l="0" t="0" r="0" b="3175"/>
                  <wp:docPr id="186048759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285" cy="1304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66D8CEB2" w14:textId="77777777" w:rsidR="008E01AF" w:rsidRDefault="008E01AF" w:rsidP="008E01AF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Indicador digital de tensão elétrica</w:t>
            </w:r>
          </w:p>
          <w:p w14:paraId="267E6FD6" w14:textId="77777777" w:rsidR="008E01AF" w:rsidRPr="00CD773C" w:rsidRDefault="008E01AF" w:rsidP="008E01AF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Marca: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Secon</w:t>
            </w:r>
            <w:proofErr w:type="spellEnd"/>
            <w:r w:rsidRPr="005D7681">
              <w:rPr>
                <w:rFonts w:ascii="Arial" w:hAnsi="Arial" w:cs="Arial"/>
                <w:sz w:val="16"/>
                <w:szCs w:val="16"/>
              </w:rPr>
              <w:t>. Modelo: MV-10.420.220VAC</w:t>
            </w:r>
          </w:p>
          <w:p w14:paraId="5B95312B" w14:textId="77777777" w:rsidR="008E01AF" w:rsidRPr="00CD773C" w:rsidRDefault="008E01AF" w:rsidP="008E01AF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alimentação elétrica: 127~220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Vac</w:t>
            </w:r>
            <w:proofErr w:type="spellEnd"/>
          </w:p>
          <w:p w14:paraId="058C22F4" w14:textId="77777777" w:rsidR="008E01AF" w:rsidRDefault="008E01AF" w:rsidP="008E01AF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medição de entrada: 4~20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  <w:p w14:paraId="6C25A66E" w14:textId="77282793" w:rsidR="008E01AF" w:rsidRDefault="008E01AF" w:rsidP="008E01AF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 w:rsidR="00AE2D24">
              <w:rPr>
                <w:rFonts w:ascii="Arial" w:hAnsi="Arial" w:cs="Arial"/>
                <w:sz w:val="16"/>
                <w:szCs w:val="16"/>
              </w:rPr>
              <w:t>indicação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de saída: 0~7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</w:p>
          <w:p w14:paraId="7B6EC836" w14:textId="77777777" w:rsidR="008E01AF" w:rsidRDefault="008E01AF" w:rsidP="008E01AF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339A7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7089C563" w14:textId="03597595" w:rsidR="008E01AF" w:rsidRPr="007530BF" w:rsidRDefault="008E01AF" w:rsidP="008E01AF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Display de segmentos apresenta apenas a saída em fundo de escala (7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), independente da entrada.</w:t>
            </w:r>
          </w:p>
        </w:tc>
        <w:tc>
          <w:tcPr>
            <w:tcW w:w="1229" w:type="dxa"/>
            <w:vAlign w:val="center"/>
          </w:tcPr>
          <w:p w14:paraId="7066485E" w14:textId="77777777" w:rsidR="008E01AF" w:rsidRDefault="008E01AF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1EF34373" w14:textId="718AD195" w:rsidR="008E01AF" w:rsidRPr="00E443B8" w:rsidRDefault="008E01AF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  <w:highlight w:val="yellow"/>
              </w:rPr>
            </w:pPr>
            <w:r w:rsidRPr="00925A40">
              <w:rPr>
                <w:rFonts w:ascii="Arial" w:hAnsi="Arial" w:cs="Arial"/>
              </w:rPr>
              <w:t>01</w:t>
            </w:r>
            <w:r w:rsidR="00925A40" w:rsidRPr="00925A40">
              <w:rPr>
                <w:rFonts w:ascii="Arial" w:hAnsi="Arial" w:cs="Arial"/>
              </w:rPr>
              <w:t xml:space="preserve"> </w:t>
            </w:r>
            <w:proofErr w:type="spellStart"/>
            <w:r w:rsidR="00E03F1F"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756F4BA5" w14:textId="77777777" w:rsidR="008E01AF" w:rsidRDefault="008E01AF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A03849" w14:paraId="00F6434C" w14:textId="77777777" w:rsidTr="00A6098B">
        <w:tc>
          <w:tcPr>
            <w:tcW w:w="704" w:type="dxa"/>
            <w:vAlign w:val="center"/>
          </w:tcPr>
          <w:p w14:paraId="598C5B73" w14:textId="7B6F6E98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AE83ED7" w14:textId="513EA0BC" w:rsidR="00EB64C0" w:rsidRDefault="005649F5" w:rsidP="00A339A7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06F7F045" wp14:editId="7A7EAD0B">
                  <wp:extent cx="1125387" cy="1353312"/>
                  <wp:effectExtent l="0" t="0" r="0" b="0"/>
                  <wp:docPr id="45319475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281" cy="1410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6CE853A8" w14:textId="77777777" w:rsidR="00EB64C0" w:rsidRDefault="00D50C36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7530BF">
              <w:rPr>
                <w:rFonts w:ascii="Arial" w:hAnsi="Arial" w:cs="Arial"/>
                <w:sz w:val="16"/>
                <w:szCs w:val="16"/>
              </w:rPr>
              <w:t>Transdutor de corrente elétrica</w:t>
            </w:r>
          </w:p>
          <w:p w14:paraId="230A9839" w14:textId="62D55A1D" w:rsidR="00D50C36" w:rsidRPr="00CD773C" w:rsidRDefault="00D50C36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Marca: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Secon</w:t>
            </w:r>
            <w:proofErr w:type="spellEnd"/>
            <w:r w:rsidRPr="005D7681">
              <w:rPr>
                <w:rFonts w:ascii="Arial" w:hAnsi="Arial" w:cs="Arial"/>
                <w:sz w:val="16"/>
                <w:szCs w:val="16"/>
              </w:rPr>
              <w:t>. Modelo:</w:t>
            </w:r>
            <w:r w:rsidR="005D7681" w:rsidRPr="005D7681">
              <w:rPr>
                <w:rFonts w:ascii="Arial" w:hAnsi="Arial" w:cs="Arial"/>
                <w:sz w:val="16"/>
                <w:szCs w:val="16"/>
              </w:rPr>
              <w:t xml:space="preserve"> T420ACD-220VAC</w:t>
            </w:r>
          </w:p>
          <w:p w14:paraId="687E76C8" w14:textId="77777777" w:rsidR="00D50C36" w:rsidRPr="00CD773C" w:rsidRDefault="00D50C36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alimentação elétrica: 127~220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Vac</w:t>
            </w:r>
            <w:proofErr w:type="spellEnd"/>
          </w:p>
          <w:p w14:paraId="569FB9B6" w14:textId="56BAD204" w:rsidR="00D50C36" w:rsidRDefault="00D50C36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medição de entrada: </w:t>
            </w:r>
            <w:r>
              <w:rPr>
                <w:rFonts w:ascii="Arial" w:hAnsi="Arial" w:cs="Arial"/>
                <w:sz w:val="16"/>
                <w:szCs w:val="16"/>
              </w:rPr>
              <w:t xml:space="preserve">0~1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Adc</w:t>
            </w:r>
            <w:proofErr w:type="spellEnd"/>
          </w:p>
          <w:p w14:paraId="48A459E7" w14:textId="76378768" w:rsidR="00D50C36" w:rsidRDefault="00D50C36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 w:rsidR="00AE2D24"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de saída: 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4~20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  <w:p w14:paraId="3B5635BA" w14:textId="77777777" w:rsidR="00D50C36" w:rsidRDefault="00D50C36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339A7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3ABFA9C7" w14:textId="2A3C98E1" w:rsidR="00A339A7" w:rsidRPr="007530BF" w:rsidRDefault="00A339A7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Saída do instrumento está com a polaridade de circulação de corrente invertida</w:t>
            </w:r>
            <w:r w:rsidR="0079295E">
              <w:rPr>
                <w:rFonts w:ascii="Arial" w:hAnsi="Arial" w:cs="Arial"/>
                <w:sz w:val="16"/>
                <w:szCs w:val="16"/>
              </w:rPr>
              <w:t>. Valor da corrente de saída está desproporcional ao valor da entrada</w:t>
            </w:r>
            <w:r w:rsidR="00017602">
              <w:rPr>
                <w:rFonts w:ascii="Arial" w:hAnsi="Arial" w:cs="Arial"/>
                <w:sz w:val="16"/>
                <w:szCs w:val="16"/>
              </w:rPr>
              <w:t xml:space="preserve"> (sem linearidade)</w:t>
            </w:r>
            <w:r w:rsidR="0079295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29" w:type="dxa"/>
            <w:vAlign w:val="center"/>
          </w:tcPr>
          <w:p w14:paraId="65E111E1" w14:textId="7777777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0677D5BC" w14:textId="23ADAFE5" w:rsidR="00EB64C0" w:rsidRDefault="00E03F1F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3E4F3D7A" w14:textId="7777777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A03849" w14:paraId="198E69A9" w14:textId="77777777" w:rsidTr="00A6098B">
        <w:tc>
          <w:tcPr>
            <w:tcW w:w="704" w:type="dxa"/>
            <w:vAlign w:val="center"/>
          </w:tcPr>
          <w:p w14:paraId="3F5355EA" w14:textId="7588B9B2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02806326" w14:textId="49771273" w:rsidR="00EB64C0" w:rsidRDefault="005649F5" w:rsidP="00A339A7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0D4F25F0" wp14:editId="02D821AD">
                  <wp:extent cx="1040400" cy="1260000"/>
                  <wp:effectExtent l="0" t="0" r="7620" b="0"/>
                  <wp:docPr id="1675283191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4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04C775DE" w14:textId="77777777" w:rsidR="00EB64C0" w:rsidRDefault="00D50C36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7530BF">
              <w:rPr>
                <w:rFonts w:ascii="Arial" w:hAnsi="Arial" w:cs="Arial"/>
                <w:sz w:val="16"/>
                <w:szCs w:val="16"/>
              </w:rPr>
              <w:t>Indicador digital de corrente elétrica</w:t>
            </w:r>
          </w:p>
          <w:p w14:paraId="73017D2B" w14:textId="65259766" w:rsidR="00D50C36" w:rsidRPr="00CD773C" w:rsidRDefault="00D50C36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Marca: </w:t>
            </w:r>
            <w:proofErr w:type="spellStart"/>
            <w:r w:rsidRPr="005D7681">
              <w:rPr>
                <w:rFonts w:ascii="Arial" w:hAnsi="Arial" w:cs="Arial"/>
                <w:sz w:val="16"/>
                <w:szCs w:val="16"/>
              </w:rPr>
              <w:t>Secon</w:t>
            </w:r>
            <w:proofErr w:type="spellEnd"/>
            <w:r w:rsidRPr="005D7681">
              <w:rPr>
                <w:rFonts w:ascii="Arial" w:hAnsi="Arial" w:cs="Arial"/>
                <w:sz w:val="16"/>
                <w:szCs w:val="16"/>
              </w:rPr>
              <w:t>. Modelo:</w:t>
            </w:r>
            <w:r w:rsidR="005D7681" w:rsidRPr="005D7681">
              <w:rPr>
                <w:rFonts w:ascii="Arial" w:hAnsi="Arial" w:cs="Arial"/>
                <w:sz w:val="16"/>
                <w:szCs w:val="16"/>
              </w:rPr>
              <w:t xml:space="preserve"> MC-10.420.220VAC</w:t>
            </w:r>
          </w:p>
          <w:p w14:paraId="1B2BCB51" w14:textId="77777777" w:rsidR="00D50C36" w:rsidRPr="00CD773C" w:rsidRDefault="00D50C36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alimentação elétrica: 127~220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Vac</w:t>
            </w:r>
            <w:proofErr w:type="spellEnd"/>
          </w:p>
          <w:p w14:paraId="7A239D17" w14:textId="77777777" w:rsidR="00D50C36" w:rsidRDefault="00D50C36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medição de entrada: 4~20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  <w:p w14:paraId="434E842D" w14:textId="42979DDC" w:rsidR="00D50C36" w:rsidRDefault="00D50C36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 w:rsidR="00AE2D24">
              <w:rPr>
                <w:rFonts w:ascii="Arial" w:hAnsi="Arial" w:cs="Arial"/>
                <w:sz w:val="16"/>
                <w:szCs w:val="16"/>
              </w:rPr>
              <w:t>indicação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de saída: 0~1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Adc</w:t>
            </w:r>
            <w:proofErr w:type="spellEnd"/>
          </w:p>
          <w:p w14:paraId="350883F3" w14:textId="77777777" w:rsidR="00D50C36" w:rsidRDefault="00D50C36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339A7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1268668D" w14:textId="66F9A977" w:rsidR="00A339A7" w:rsidRPr="007530BF" w:rsidRDefault="00A339A7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Display de segmentos não acende após energizar o instrumento.</w:t>
            </w:r>
          </w:p>
        </w:tc>
        <w:tc>
          <w:tcPr>
            <w:tcW w:w="1229" w:type="dxa"/>
            <w:vAlign w:val="center"/>
          </w:tcPr>
          <w:p w14:paraId="4A32E19C" w14:textId="7777777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1D05F993" w14:textId="2589334C" w:rsidR="00EB64C0" w:rsidRDefault="00086174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 w:rsidR="00E03F1F"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09443ABF" w14:textId="7777777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A03849" w14:paraId="24AF7BB7" w14:textId="77777777" w:rsidTr="00A6098B">
        <w:tc>
          <w:tcPr>
            <w:tcW w:w="704" w:type="dxa"/>
            <w:vAlign w:val="center"/>
          </w:tcPr>
          <w:p w14:paraId="43857E3A" w14:textId="1948D49B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07783BAF" w14:textId="382CBB2D" w:rsidR="00EB64C0" w:rsidRDefault="00C3734A" w:rsidP="00A339A7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 w:rsidRPr="00C3734A">
              <w:rPr>
                <w:rFonts w:ascii="Arial" w:hAnsi="Arial" w:cs="Arial"/>
                <w:noProof/>
              </w:rPr>
              <w:drawing>
                <wp:inline distT="0" distB="0" distL="0" distR="0" wp14:anchorId="271582D8" wp14:editId="3ADB1853">
                  <wp:extent cx="979200" cy="1260000"/>
                  <wp:effectExtent l="0" t="0" r="0" b="0"/>
                  <wp:docPr id="4" name="Imagem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2D4DEE-8732-DEE1-0D7B-02AC741D530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3">
                            <a:extLst>
                              <a:ext uri="{FF2B5EF4-FFF2-40B4-BE49-F238E27FC236}">
                                <a16:creationId xmlns:a16="http://schemas.microsoft.com/office/drawing/2014/main" id="{5D2D4DEE-8732-DEE1-0D7B-02AC741D53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2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45CB2A9E" w14:textId="661F0AA1" w:rsidR="00EB64C0" w:rsidRDefault="00EB64C0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7530BF">
              <w:rPr>
                <w:rFonts w:ascii="Arial" w:hAnsi="Arial" w:cs="Arial"/>
                <w:sz w:val="16"/>
                <w:szCs w:val="16"/>
              </w:rPr>
              <w:t>Fonte de alimentação</w:t>
            </w:r>
            <w:r w:rsidR="00287632">
              <w:rPr>
                <w:rFonts w:ascii="Arial" w:hAnsi="Arial" w:cs="Arial"/>
                <w:sz w:val="16"/>
                <w:szCs w:val="16"/>
              </w:rPr>
              <w:t xml:space="preserve"> chaveada</w:t>
            </w:r>
          </w:p>
          <w:p w14:paraId="4670440A" w14:textId="190BBF6E" w:rsidR="00E76AC7" w:rsidRPr="00086174" w:rsidRDefault="00E76AC7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2507A">
              <w:rPr>
                <w:rFonts w:ascii="Arial" w:hAnsi="Arial" w:cs="Arial"/>
                <w:sz w:val="16"/>
                <w:szCs w:val="16"/>
              </w:rPr>
              <w:t xml:space="preserve">Marca: Siemens. </w:t>
            </w:r>
            <w:proofErr w:type="spellStart"/>
            <w:r w:rsidRPr="00086174">
              <w:rPr>
                <w:rFonts w:ascii="Arial" w:hAnsi="Arial" w:cs="Arial"/>
                <w:sz w:val="16"/>
                <w:szCs w:val="16"/>
                <w:lang w:val="en-US"/>
              </w:rPr>
              <w:t>Modelo</w:t>
            </w:r>
            <w:proofErr w:type="spellEnd"/>
            <w:r w:rsidRPr="00086174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proofErr w:type="spellStart"/>
            <w:r w:rsidR="00287632" w:rsidRPr="00086174">
              <w:rPr>
                <w:rFonts w:ascii="Arial" w:hAnsi="Arial" w:cs="Arial"/>
                <w:sz w:val="16"/>
                <w:szCs w:val="16"/>
                <w:lang w:val="en-US"/>
              </w:rPr>
              <w:t>Sitop</w:t>
            </w:r>
            <w:proofErr w:type="spellEnd"/>
            <w:r w:rsidR="00287632" w:rsidRPr="00086174">
              <w:rPr>
                <w:rFonts w:ascii="Arial" w:hAnsi="Arial" w:cs="Arial"/>
                <w:sz w:val="16"/>
                <w:szCs w:val="16"/>
                <w:lang w:val="en-US"/>
              </w:rPr>
              <w:t xml:space="preserve"> Power Flexi (</w:t>
            </w:r>
            <w:r w:rsidR="0082507A" w:rsidRPr="00086174">
              <w:rPr>
                <w:rFonts w:ascii="Arial" w:hAnsi="Arial" w:cs="Arial"/>
                <w:sz w:val="16"/>
                <w:szCs w:val="16"/>
                <w:lang w:val="en-US"/>
              </w:rPr>
              <w:t>6EP1353-2BA00</w:t>
            </w:r>
            <w:r w:rsidR="00287632" w:rsidRPr="0008617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  <w:p w14:paraId="5BEEFFC2" w14:textId="77777777" w:rsidR="00E76AC7" w:rsidRDefault="00E76AC7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alimentação elétrica: 127~220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D773C">
              <w:rPr>
                <w:rFonts w:ascii="Arial" w:hAnsi="Arial" w:cs="Arial"/>
                <w:sz w:val="16"/>
                <w:szCs w:val="16"/>
              </w:rPr>
              <w:t>Vac</w:t>
            </w:r>
            <w:proofErr w:type="spellEnd"/>
          </w:p>
          <w:p w14:paraId="46D8D445" w14:textId="07554B38" w:rsidR="00E76AC7" w:rsidRDefault="00E76AC7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>Faixa de medição de entrada:</w:t>
            </w:r>
            <w:r>
              <w:rPr>
                <w:rFonts w:ascii="Arial" w:hAnsi="Arial" w:cs="Arial"/>
                <w:sz w:val="16"/>
                <w:szCs w:val="16"/>
              </w:rPr>
              <w:t xml:space="preserve"> 0~2,5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93F9234" w14:textId="26E6116E" w:rsidR="00E76AC7" w:rsidRPr="00CD773C" w:rsidRDefault="00E76AC7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 w:rsidR="00AE2D24">
              <w:rPr>
                <w:rFonts w:ascii="Arial" w:hAnsi="Arial" w:cs="Arial"/>
                <w:sz w:val="16"/>
                <w:szCs w:val="16"/>
              </w:rPr>
              <w:t>ajuste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de saída: </w:t>
            </w:r>
            <w:r w:rsidR="00287632">
              <w:rPr>
                <w:rFonts w:ascii="Arial" w:hAnsi="Arial" w:cs="Arial"/>
                <w:sz w:val="16"/>
                <w:szCs w:val="16"/>
              </w:rPr>
              <w:t>0</w:t>
            </w:r>
            <w:r w:rsidR="00E85B39">
              <w:rPr>
                <w:rFonts w:ascii="Arial" w:hAnsi="Arial" w:cs="Arial"/>
                <w:sz w:val="16"/>
                <w:szCs w:val="16"/>
              </w:rPr>
              <w:t xml:space="preserve">~52 </w:t>
            </w:r>
            <w:proofErr w:type="spellStart"/>
            <w:r w:rsidR="00E85B39"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  <w:r w:rsidR="00E85B39">
              <w:rPr>
                <w:rFonts w:ascii="Arial" w:hAnsi="Arial" w:cs="Arial"/>
                <w:sz w:val="16"/>
                <w:szCs w:val="16"/>
              </w:rPr>
              <w:t xml:space="preserve"> @ 0~10 </w:t>
            </w:r>
            <w:proofErr w:type="spellStart"/>
            <w:r w:rsidR="00E85B39">
              <w:rPr>
                <w:rFonts w:ascii="Arial" w:hAnsi="Arial" w:cs="Arial"/>
                <w:sz w:val="16"/>
                <w:szCs w:val="16"/>
              </w:rPr>
              <w:t>Adc</w:t>
            </w:r>
            <w:proofErr w:type="spellEnd"/>
            <w:r w:rsidR="00287632">
              <w:rPr>
                <w:rFonts w:ascii="Arial" w:hAnsi="Arial" w:cs="Arial"/>
                <w:sz w:val="16"/>
                <w:szCs w:val="16"/>
              </w:rPr>
              <w:t xml:space="preserve"> (120 W)</w:t>
            </w:r>
          </w:p>
          <w:p w14:paraId="04043C92" w14:textId="77777777" w:rsidR="00E76AC7" w:rsidRDefault="00E76AC7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E85B39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2A966066" w14:textId="2BB31376" w:rsidR="00E85B39" w:rsidRPr="007530BF" w:rsidRDefault="00E85B39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Fonte não suporta carga de consumo (não estabiliza a tensão e a corrente de saída).</w:t>
            </w:r>
          </w:p>
        </w:tc>
        <w:tc>
          <w:tcPr>
            <w:tcW w:w="1229" w:type="dxa"/>
            <w:vAlign w:val="center"/>
          </w:tcPr>
          <w:p w14:paraId="65FCE8E4" w14:textId="7777777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327F69BE" w14:textId="107B2C26" w:rsidR="00EB64C0" w:rsidRDefault="008D0929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  <w:r w:rsidR="00AE3B8A">
              <w:rPr>
                <w:rFonts w:ascii="Arial" w:hAnsi="Arial" w:cs="Arial"/>
              </w:rPr>
              <w:t xml:space="preserve"> </w:t>
            </w:r>
            <w:proofErr w:type="spellStart"/>
            <w:r w:rsidR="00E03F1F"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5D085B9D" w14:textId="7777777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A03849" w14:paraId="6555DDBA" w14:textId="77777777" w:rsidTr="00A6098B">
        <w:tc>
          <w:tcPr>
            <w:tcW w:w="704" w:type="dxa"/>
            <w:vAlign w:val="center"/>
          </w:tcPr>
          <w:p w14:paraId="365AE314" w14:textId="1A110A5D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B29E19C" w14:textId="627B15BA" w:rsidR="00EB64C0" w:rsidRDefault="00086174" w:rsidP="00A339A7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99453BE" wp14:editId="09FEA8BE">
                  <wp:extent cx="1260000" cy="1260000"/>
                  <wp:effectExtent l="0" t="0" r="0" b="0"/>
                  <wp:docPr id="1406604315" name="Imagem 1" descr="ODOR HANDY PLUS - Prem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DOR HANDY PLUS - Prem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40887FA1" w14:textId="77777777" w:rsidR="00EB64C0" w:rsidRDefault="00EB64C0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7530BF">
              <w:rPr>
                <w:rFonts w:ascii="Arial" w:hAnsi="Arial" w:cs="Arial"/>
                <w:sz w:val="16"/>
                <w:szCs w:val="16"/>
              </w:rPr>
              <w:t>Analisador portátil de concentração de odorante em gás natural.</w:t>
            </w:r>
          </w:p>
          <w:p w14:paraId="7114343E" w14:textId="1D10D8B6" w:rsidR="00E76AC7" w:rsidRDefault="00E76AC7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Marca: Axel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Semrau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Modelo: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Odor</w:t>
            </w:r>
            <w:r w:rsidR="00086174">
              <w:rPr>
                <w:rFonts w:ascii="Arial" w:hAnsi="Arial" w:cs="Arial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andy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+</w:t>
            </w:r>
          </w:p>
          <w:p w14:paraId="7938617A" w14:textId="77777777" w:rsidR="00A339A7" w:rsidRDefault="00A339A7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Tipo: célula eletroquímica.</w:t>
            </w:r>
          </w:p>
          <w:p w14:paraId="7F77BCAC" w14:textId="77777777" w:rsidR="00A339A7" w:rsidRDefault="00A339A7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Faixa de alimentação elétrica: bateria interna</w:t>
            </w:r>
            <w:r w:rsidR="00086174">
              <w:rPr>
                <w:rFonts w:ascii="Arial" w:hAnsi="Arial" w:cs="Arial"/>
                <w:sz w:val="16"/>
                <w:szCs w:val="16"/>
              </w:rPr>
              <w:t xml:space="preserve"> recarregável @ 4,8 </w:t>
            </w:r>
            <w:proofErr w:type="spellStart"/>
            <w:r w:rsidR="00086174"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</w:p>
          <w:p w14:paraId="5A83E02C" w14:textId="7FF23596" w:rsidR="00086174" w:rsidRDefault="00086174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Faixa de medição de THT: 0~100 mg/m</w:t>
            </w:r>
            <w:r w:rsidRPr="00086174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  <w:p w14:paraId="753C3E4D" w14:textId="6207DDAD" w:rsidR="00086174" w:rsidRDefault="00086174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10C11E7A" w14:textId="0A73E038" w:rsidR="00086174" w:rsidRPr="007530BF" w:rsidRDefault="00086174" w:rsidP="00A339A7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Mal contato no sensor eletroquímico (o simples fato de tocar no sensor provoca variações bruscas no valor de saída).</w:t>
            </w:r>
          </w:p>
        </w:tc>
        <w:tc>
          <w:tcPr>
            <w:tcW w:w="1229" w:type="dxa"/>
            <w:vAlign w:val="center"/>
          </w:tcPr>
          <w:p w14:paraId="5BBAEB16" w14:textId="7777777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2CD990BF" w14:textId="1A07C467" w:rsidR="00EB64C0" w:rsidRDefault="008D0929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AE3B8A">
              <w:rPr>
                <w:rFonts w:ascii="Arial" w:hAnsi="Arial" w:cs="Arial"/>
              </w:rPr>
              <w:t xml:space="preserve"> </w:t>
            </w:r>
            <w:proofErr w:type="spellStart"/>
            <w:r w:rsidR="00E03F1F"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3192BC7D" w14:textId="77777777" w:rsidR="00EB64C0" w:rsidRDefault="00EB64C0" w:rsidP="002067BC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8858A1" w14:paraId="0EDFEA88" w14:textId="77777777" w:rsidTr="00A6098B">
        <w:tc>
          <w:tcPr>
            <w:tcW w:w="704" w:type="dxa"/>
            <w:vAlign w:val="center"/>
          </w:tcPr>
          <w:p w14:paraId="7203142B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B29B452" w14:textId="6C38C390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 w:rsidRPr="00A7720C">
              <w:rPr>
                <w:noProof/>
              </w:rPr>
              <w:drawing>
                <wp:inline distT="0" distB="0" distL="0" distR="0" wp14:anchorId="58B356FC" wp14:editId="731CDC22">
                  <wp:extent cx="1080000" cy="1130400"/>
                  <wp:effectExtent l="0" t="0" r="6350" b="0"/>
                  <wp:docPr id="1692153385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1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720C">
              <w:t xml:space="preserve"> </w:t>
            </w:r>
            <w:r w:rsidRPr="00A7720C">
              <w:rPr>
                <w:noProof/>
              </w:rPr>
              <w:drawing>
                <wp:inline distT="0" distB="0" distL="0" distR="0" wp14:anchorId="3535F558" wp14:editId="72120782">
                  <wp:extent cx="1080000" cy="914400"/>
                  <wp:effectExtent l="0" t="0" r="6350" b="0"/>
                  <wp:docPr id="152834556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38B6FE90" w14:textId="77777777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>Transmissor indicador de nível</w:t>
            </w:r>
          </w:p>
          <w:p w14:paraId="5F50A95C" w14:textId="77777777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>Princípio de medição: radar de onda guiada</w:t>
            </w:r>
          </w:p>
          <w:p w14:paraId="347E2077" w14:textId="77777777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 xml:space="preserve">Marca: </w:t>
            </w:r>
            <w:proofErr w:type="spellStart"/>
            <w:r w:rsidRPr="00A7720C">
              <w:rPr>
                <w:rFonts w:ascii="Arial" w:hAnsi="Arial" w:cs="Arial"/>
                <w:sz w:val="16"/>
                <w:szCs w:val="16"/>
              </w:rPr>
              <w:t>Ametek</w:t>
            </w:r>
            <w:proofErr w:type="spellEnd"/>
            <w:r w:rsidRPr="00A7720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7720C">
              <w:rPr>
                <w:rFonts w:ascii="Arial" w:hAnsi="Arial" w:cs="Arial"/>
                <w:sz w:val="16"/>
                <w:szCs w:val="16"/>
              </w:rPr>
              <w:t>Drexelbrook</w:t>
            </w:r>
            <w:proofErr w:type="spellEnd"/>
          </w:p>
          <w:p w14:paraId="65B03A3D" w14:textId="77777777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>Série: TDR Impulse</w:t>
            </w:r>
          </w:p>
          <w:p w14:paraId="34B71B2A" w14:textId="77777777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>Modelo da célula eletrônica: T-1-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A7720C">
              <w:rPr>
                <w:rFonts w:ascii="Arial" w:hAnsi="Arial" w:cs="Arial"/>
                <w:sz w:val="16"/>
                <w:szCs w:val="16"/>
              </w:rPr>
              <w:t>-0-0</w:t>
            </w:r>
          </w:p>
          <w:p w14:paraId="6F99EE66" w14:textId="77777777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 xml:space="preserve">Modelo elemento primário (haste coaxial): </w:t>
            </w:r>
          </w:p>
          <w:p w14:paraId="7F5BBE94" w14:textId="77777777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>GW-D1-1-B-A0-0-01100</w:t>
            </w:r>
          </w:p>
          <w:p w14:paraId="7DAB39F5" w14:textId="77777777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287632">
              <w:rPr>
                <w:rFonts w:ascii="Arial" w:hAnsi="Arial" w:cs="Arial"/>
                <w:sz w:val="16"/>
                <w:szCs w:val="16"/>
              </w:rPr>
              <w:t xml:space="preserve">Faixa de alimentação elétrica: 13~30 </w:t>
            </w:r>
            <w:proofErr w:type="spellStart"/>
            <w:r w:rsidRPr="00287632"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</w:p>
          <w:p w14:paraId="2CDB787F" w14:textId="77777777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>Faixa de medição de entrada: 0~1100 mm</w:t>
            </w:r>
          </w:p>
          <w:p w14:paraId="7AAA69CA" w14:textId="77777777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transmissão</w:t>
            </w:r>
            <w:r w:rsidRPr="00A7720C">
              <w:rPr>
                <w:rFonts w:ascii="Arial" w:hAnsi="Arial" w:cs="Arial"/>
                <w:sz w:val="16"/>
                <w:szCs w:val="16"/>
              </w:rPr>
              <w:t xml:space="preserve"> de saída: 4~20 </w:t>
            </w:r>
            <w:proofErr w:type="spellStart"/>
            <w:r w:rsidRPr="00A7720C"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  <w:p w14:paraId="76A9596C" w14:textId="77777777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09F7B3FD" w14:textId="59D88BEE" w:rsidR="008858A1" w:rsidRPr="007530BF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>- LCD não acende quando instrumento é energizado.</w:t>
            </w:r>
            <w:r>
              <w:rPr>
                <w:rFonts w:ascii="Arial" w:hAnsi="Arial" w:cs="Arial"/>
                <w:sz w:val="16"/>
                <w:szCs w:val="16"/>
              </w:rPr>
              <w:t xml:space="preserve"> Saída em corrente com falha. </w:t>
            </w:r>
            <w:r w:rsidRPr="00A7720C">
              <w:rPr>
                <w:rFonts w:ascii="Arial" w:hAnsi="Arial" w:cs="Arial"/>
                <w:sz w:val="16"/>
                <w:szCs w:val="16"/>
              </w:rPr>
              <w:t>Instrumento possui um módulo interno selado de alimentação elétrica (similar a uma fonte) que necessita reparo.</w:t>
            </w:r>
          </w:p>
        </w:tc>
        <w:tc>
          <w:tcPr>
            <w:tcW w:w="1229" w:type="dxa"/>
            <w:vAlign w:val="center"/>
          </w:tcPr>
          <w:p w14:paraId="7EC0B0AC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4146A66D" w14:textId="637D0180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04 </w:t>
            </w:r>
            <w:proofErr w:type="spellStart"/>
            <w:r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4E6B8BD3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8858A1" w14:paraId="321193F3" w14:textId="77777777" w:rsidTr="00A6098B">
        <w:tc>
          <w:tcPr>
            <w:tcW w:w="704" w:type="dxa"/>
            <w:vAlign w:val="center"/>
          </w:tcPr>
          <w:p w14:paraId="72EED9C2" w14:textId="1AC75346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5024D492" w14:textId="67CDAE34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A0F33B" wp14:editId="319FFF51">
                  <wp:extent cx="946800" cy="1440000"/>
                  <wp:effectExtent l="0" t="0" r="5715" b="8255"/>
                  <wp:docPr id="1051328760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8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62129AF1" w14:textId="680E70D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7530BF">
              <w:rPr>
                <w:rFonts w:ascii="Arial" w:hAnsi="Arial" w:cs="Arial"/>
                <w:sz w:val="16"/>
                <w:szCs w:val="16"/>
              </w:rPr>
              <w:t>Transmissor ind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7530BF">
              <w:rPr>
                <w:rFonts w:ascii="Arial" w:hAnsi="Arial" w:cs="Arial"/>
                <w:sz w:val="16"/>
                <w:szCs w:val="16"/>
              </w:rPr>
              <w:t xml:space="preserve"> de pressão diferen</w:t>
            </w:r>
            <w:r>
              <w:rPr>
                <w:rFonts w:ascii="Arial" w:hAnsi="Arial" w:cs="Arial"/>
                <w:sz w:val="16"/>
                <w:szCs w:val="16"/>
              </w:rPr>
              <w:t>cial</w:t>
            </w:r>
          </w:p>
          <w:p w14:paraId="7ECF0B8E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Princípio de medição: capacitivo</w:t>
            </w:r>
          </w:p>
          <w:p w14:paraId="67FB3806" w14:textId="2FD9ACE4" w:rsidR="008858A1" w:rsidRPr="00C16FEF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Marca: Siemens. </w:t>
            </w:r>
            <w:r w:rsidRPr="00C16FEF">
              <w:rPr>
                <w:rFonts w:ascii="Arial" w:hAnsi="Arial" w:cs="Arial"/>
                <w:sz w:val="16"/>
                <w:szCs w:val="16"/>
              </w:rPr>
              <w:t xml:space="preserve">Mod.: </w:t>
            </w:r>
            <w:proofErr w:type="spellStart"/>
            <w:r w:rsidRPr="00C16FEF">
              <w:rPr>
                <w:rFonts w:ascii="Arial" w:hAnsi="Arial" w:cs="Arial"/>
                <w:sz w:val="16"/>
                <w:szCs w:val="16"/>
              </w:rPr>
              <w:t>Sitrans</w:t>
            </w:r>
            <w:proofErr w:type="spellEnd"/>
            <w:r w:rsidRPr="00C16FEF">
              <w:rPr>
                <w:rFonts w:ascii="Arial" w:hAnsi="Arial" w:cs="Arial"/>
                <w:sz w:val="16"/>
                <w:szCs w:val="16"/>
              </w:rPr>
              <w:t xml:space="preserve"> DS III/P410</w:t>
            </w:r>
          </w:p>
          <w:p w14:paraId="2BA13EAF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2A7EF0">
              <w:rPr>
                <w:rFonts w:ascii="Arial" w:hAnsi="Arial" w:cs="Arial"/>
                <w:sz w:val="16"/>
                <w:szCs w:val="16"/>
              </w:rPr>
              <w:t xml:space="preserve">Faixa de alimentação elétrica: 10,5~30 </w:t>
            </w:r>
            <w:proofErr w:type="spellStart"/>
            <w:r w:rsidRPr="002A7EF0"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</w:p>
          <w:p w14:paraId="63EE86C1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medição de entrada: </w:t>
            </w:r>
            <w:r>
              <w:rPr>
                <w:rFonts w:ascii="Arial" w:hAnsi="Arial" w:cs="Arial"/>
                <w:sz w:val="16"/>
                <w:szCs w:val="16"/>
              </w:rPr>
              <w:t xml:space="preserve">0~2000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mbar</w:t>
            </w:r>
            <w:proofErr w:type="spellEnd"/>
          </w:p>
          <w:p w14:paraId="50B48962" w14:textId="474E221C" w:rsidR="008858A1" w:rsidRPr="00CD773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de saída: 4~20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  <w:p w14:paraId="39074453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8E01AF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2FFBD0DD" w14:textId="66D5082E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7720C">
              <w:rPr>
                <w:rFonts w:ascii="Arial" w:hAnsi="Arial" w:cs="Arial"/>
                <w:sz w:val="16"/>
                <w:szCs w:val="16"/>
              </w:rPr>
              <w:t>- LCD não acende quando instrumento é energizado</w:t>
            </w:r>
            <w:r>
              <w:rPr>
                <w:rFonts w:ascii="Arial" w:hAnsi="Arial" w:cs="Arial"/>
                <w:sz w:val="16"/>
                <w:szCs w:val="16"/>
              </w:rPr>
              <w:t>. Saída em corrente com falha.</w:t>
            </w:r>
          </w:p>
        </w:tc>
        <w:tc>
          <w:tcPr>
            <w:tcW w:w="1229" w:type="dxa"/>
            <w:vAlign w:val="center"/>
          </w:tcPr>
          <w:p w14:paraId="6A88705F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0F4BCE4C" w14:textId="3648ED2B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6A35EEA8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8858A1" w14:paraId="652311F2" w14:textId="77777777" w:rsidTr="00A6098B">
        <w:tc>
          <w:tcPr>
            <w:tcW w:w="704" w:type="dxa"/>
            <w:vAlign w:val="center"/>
          </w:tcPr>
          <w:p w14:paraId="259019D0" w14:textId="6BD274D3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243B1186" w14:textId="3FA93D23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A9B473F" wp14:editId="12092C6F">
                  <wp:extent cx="889200" cy="1260000"/>
                  <wp:effectExtent l="0" t="0" r="6350" b="0"/>
                  <wp:docPr id="1056653531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2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04FA4B0F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7530BF">
              <w:rPr>
                <w:rFonts w:ascii="Arial" w:hAnsi="Arial" w:cs="Arial"/>
                <w:sz w:val="16"/>
                <w:szCs w:val="16"/>
              </w:rPr>
              <w:t>Transmissor de pressão cego</w:t>
            </w:r>
          </w:p>
          <w:p w14:paraId="111E42C9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017602">
              <w:rPr>
                <w:rFonts w:ascii="Arial" w:hAnsi="Arial" w:cs="Arial"/>
                <w:sz w:val="16"/>
                <w:szCs w:val="16"/>
              </w:rPr>
              <w:t xml:space="preserve">Princípio de medição: </w:t>
            </w:r>
            <w:proofErr w:type="spellStart"/>
            <w:r w:rsidRPr="00017602">
              <w:rPr>
                <w:rFonts w:ascii="Arial" w:hAnsi="Arial" w:cs="Arial"/>
                <w:sz w:val="16"/>
                <w:szCs w:val="16"/>
              </w:rPr>
              <w:t>piezoresistivo</w:t>
            </w:r>
            <w:proofErr w:type="spellEnd"/>
          </w:p>
          <w:p w14:paraId="50F4E5AC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Marca: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Jumo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Modelo: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dTrans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p33</w:t>
            </w:r>
          </w:p>
          <w:p w14:paraId="5E1BCA5B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Faixa de alimentação elétrica: 11~28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</w:p>
          <w:p w14:paraId="6B2EDAD9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medição de entrada: </w:t>
            </w:r>
            <w:r>
              <w:rPr>
                <w:rFonts w:ascii="Arial" w:hAnsi="Arial" w:cs="Arial"/>
                <w:sz w:val="16"/>
                <w:szCs w:val="16"/>
              </w:rPr>
              <w:t>0~ 250 bar</w:t>
            </w:r>
          </w:p>
          <w:p w14:paraId="7F8EB635" w14:textId="6715FC2B" w:rsidR="008858A1" w:rsidRPr="00CD773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CD773C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>transmissão</w:t>
            </w:r>
            <w:r w:rsidRPr="00CD773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de saída: 4~20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</w:p>
          <w:p w14:paraId="20F1075E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017602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091C126B" w14:textId="43BD432D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Saída em corrente com falha. No início da faixa de medição (0 bar), a saída esperada seria de 4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porém o instrumento apresenta 16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para uma entrada 0 bar.</w:t>
            </w:r>
          </w:p>
        </w:tc>
        <w:tc>
          <w:tcPr>
            <w:tcW w:w="1229" w:type="dxa"/>
            <w:vAlign w:val="center"/>
          </w:tcPr>
          <w:p w14:paraId="14FB4EB4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08071796" w14:textId="736E2D73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13209C91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8858A1" w14:paraId="27E853A5" w14:textId="77777777" w:rsidTr="00A6098B">
        <w:tc>
          <w:tcPr>
            <w:tcW w:w="704" w:type="dxa"/>
            <w:vAlign w:val="center"/>
          </w:tcPr>
          <w:p w14:paraId="0ED12BBF" w14:textId="2D2583D4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131D9A1A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7A6AF8" wp14:editId="4507BA6E">
                  <wp:extent cx="1198800" cy="900000"/>
                  <wp:effectExtent l="0" t="0" r="1905" b="0"/>
                  <wp:docPr id="39542153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87E906" w14:textId="3F659F22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D4E7DA" wp14:editId="75E749D0">
                  <wp:extent cx="1198800" cy="900000"/>
                  <wp:effectExtent l="0" t="0" r="1905" b="0"/>
                  <wp:docPr id="1110017004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4DC79609" w14:textId="2F6FFA6F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Detector de Vazamento de Gás</w:t>
            </w:r>
          </w:p>
          <w:p w14:paraId="0390948D" w14:textId="02CAD556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Marca: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Instrutherm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Modelo: DFG-5000</w:t>
            </w:r>
          </w:p>
          <w:p w14:paraId="4987592B" w14:textId="2650619A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Faixa de alimentação elétrica: 02 pilhas recarregáveis NCM 14.500 3,6V 750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mAh</w:t>
            </w:r>
            <w:proofErr w:type="spellEnd"/>
          </w:p>
          <w:p w14:paraId="1860005F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3E034C38" w14:textId="02F84522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Pilhas de alimentação elétrica estão com a vida útil já comprometida. Deverão ser fornecidas 02 pilhas de especificação similar para cada unidade e realizada a substituição utilizando estação de solda.</w:t>
            </w:r>
          </w:p>
        </w:tc>
        <w:tc>
          <w:tcPr>
            <w:tcW w:w="1229" w:type="dxa"/>
            <w:vAlign w:val="center"/>
          </w:tcPr>
          <w:p w14:paraId="1F8FCD4C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6AC3A4FD" w14:textId="4A5B00A1" w:rsidR="008858A1" w:rsidRPr="00C16FEF" w:rsidRDefault="00C16FEF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 w:rsidRPr="00C16FEF">
              <w:rPr>
                <w:rFonts w:ascii="Arial" w:hAnsi="Arial" w:cs="Arial"/>
              </w:rPr>
              <w:t>05</w:t>
            </w:r>
            <w:r w:rsidR="008858A1" w:rsidRPr="00C16FEF">
              <w:rPr>
                <w:rFonts w:ascii="Arial" w:hAnsi="Arial" w:cs="Arial"/>
              </w:rPr>
              <w:t xml:space="preserve"> und</w:t>
            </w:r>
          </w:p>
        </w:tc>
        <w:tc>
          <w:tcPr>
            <w:tcW w:w="1141" w:type="dxa"/>
            <w:vAlign w:val="center"/>
          </w:tcPr>
          <w:p w14:paraId="6E9D6994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8858A1" w14:paraId="17075421" w14:textId="77777777" w:rsidTr="00A6098B">
        <w:tc>
          <w:tcPr>
            <w:tcW w:w="704" w:type="dxa"/>
            <w:vAlign w:val="center"/>
          </w:tcPr>
          <w:p w14:paraId="5ECB8463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0A2A514" w14:textId="3CA30F58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2055F5" wp14:editId="125C9275">
                  <wp:extent cx="1198800" cy="900000"/>
                  <wp:effectExtent l="0" t="3175" r="0" b="0"/>
                  <wp:docPr id="138493993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988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6BD53086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Multímetro Digital</w:t>
            </w:r>
          </w:p>
          <w:p w14:paraId="161AE1D1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Marca: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Fluke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Modelo: 17B+</w:t>
            </w:r>
          </w:p>
          <w:p w14:paraId="593C3515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Faixa de alimentação elétrica: 02 pilhas AA</w:t>
            </w:r>
          </w:p>
          <w:p w14:paraId="0A5166AC" w14:textId="0F8D2D7E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Faixa de medição de entrada: 0~1000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Vac</w:t>
            </w:r>
            <w:proofErr w:type="spellEnd"/>
          </w:p>
          <w:p w14:paraId="49C1F9D9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3AA3C54F" w14:textId="137C997F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Medição de tensão alternada está defeituosa. Medição das outras grandezas elétricas funciona normalmente.</w:t>
            </w:r>
          </w:p>
        </w:tc>
        <w:tc>
          <w:tcPr>
            <w:tcW w:w="1229" w:type="dxa"/>
            <w:vAlign w:val="center"/>
          </w:tcPr>
          <w:p w14:paraId="37D547C2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0C2EB213" w14:textId="30331528" w:rsidR="008858A1" w:rsidRDefault="00C16FEF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76723926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8858A1" w14:paraId="625A2EE4" w14:textId="77777777" w:rsidTr="00A6098B">
        <w:tc>
          <w:tcPr>
            <w:tcW w:w="704" w:type="dxa"/>
            <w:vAlign w:val="center"/>
          </w:tcPr>
          <w:p w14:paraId="2926980F" w14:textId="77F12789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8A44693" w14:textId="3E7DAA74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406B94" wp14:editId="5177FB0D">
                  <wp:extent cx="1324800" cy="990000"/>
                  <wp:effectExtent l="0" t="0" r="8890" b="635"/>
                  <wp:docPr id="246526659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800" cy="9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44F3936A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Bomba hidráulica para calibração</w:t>
            </w:r>
          </w:p>
          <w:p w14:paraId="00FB89D4" w14:textId="7E590C7E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Tipo: operação manual por volante</w:t>
            </w:r>
          </w:p>
          <w:p w14:paraId="3A534A28" w14:textId="45EE2E24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Marca: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Naka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6C63B03" w14:textId="264E7BF2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Capacidade de geração: 700 kgf/cm</w:t>
            </w:r>
            <w:r w:rsidRPr="000462B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14:paraId="1DACCE92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6134480C" w14:textId="7F2BCDAD" w:rsidR="008858A1" w:rsidRPr="00A7720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Bomba com pequeno vazamento em uma das vedações (a partir de 15 kgf/cm2).</w:t>
            </w:r>
          </w:p>
        </w:tc>
        <w:tc>
          <w:tcPr>
            <w:tcW w:w="1229" w:type="dxa"/>
            <w:vAlign w:val="center"/>
          </w:tcPr>
          <w:p w14:paraId="2DBCDB9D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4141D50D" w14:textId="26609060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15972459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8858A1" w14:paraId="45AAC050" w14:textId="77777777" w:rsidTr="00A6098B">
        <w:tc>
          <w:tcPr>
            <w:tcW w:w="704" w:type="dxa"/>
            <w:vAlign w:val="center"/>
          </w:tcPr>
          <w:p w14:paraId="6D667434" w14:textId="798698AB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2A280C00" w14:textId="15A1297B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6BBC9BA" wp14:editId="6C0C497B">
                  <wp:extent cx="1249200" cy="1080000"/>
                  <wp:effectExtent l="0" t="0" r="8255" b="6350"/>
                  <wp:docPr id="1258718709" name="Imagem 2" descr="Medição do consumo de gás em navios para GNL - Fluxos de energia | SI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edição do consumo de gás em navios para GNL - Fluxos de energia | SI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2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4010885E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Medidor de vazão</w:t>
            </w:r>
          </w:p>
          <w:p w14:paraId="6D881D8F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Princípio de medição: ultrassônico</w:t>
            </w:r>
          </w:p>
          <w:p w14:paraId="579FE9DF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Marca: SICK. Modelo: FlowSICK600</w:t>
            </w:r>
          </w:p>
          <w:p w14:paraId="2CDBFAC9" w14:textId="23D819AE" w:rsidR="008858A1" w:rsidRPr="00D036B0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D036B0">
              <w:rPr>
                <w:rFonts w:ascii="Arial" w:hAnsi="Arial" w:cs="Arial"/>
                <w:sz w:val="16"/>
                <w:szCs w:val="16"/>
              </w:rPr>
              <w:t xml:space="preserve">Faixa de alimentação elétrica: 12~28,8 </w:t>
            </w:r>
            <w:proofErr w:type="spellStart"/>
            <w:r w:rsidRPr="00D036B0"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</w:p>
          <w:p w14:paraId="0E30C4A5" w14:textId="6C5FC50A" w:rsidR="008858A1" w:rsidRPr="00D036B0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D036B0">
              <w:rPr>
                <w:rFonts w:ascii="Arial" w:hAnsi="Arial" w:cs="Arial"/>
                <w:sz w:val="16"/>
                <w:szCs w:val="16"/>
              </w:rPr>
              <w:t>Faixa de medição de entrada: 0~2500 m</w:t>
            </w:r>
            <w:r w:rsidRPr="00D036B0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D036B0">
              <w:rPr>
                <w:rFonts w:ascii="Arial" w:hAnsi="Arial" w:cs="Arial"/>
                <w:sz w:val="16"/>
                <w:szCs w:val="16"/>
              </w:rPr>
              <w:t>/h</w:t>
            </w:r>
          </w:p>
          <w:p w14:paraId="7FF49653" w14:textId="6E89AD4D" w:rsidR="008858A1" w:rsidRPr="00CD773C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D036B0">
              <w:rPr>
                <w:rFonts w:ascii="Arial" w:hAnsi="Arial" w:cs="Arial"/>
                <w:sz w:val="16"/>
                <w:szCs w:val="16"/>
              </w:rPr>
              <w:t xml:space="preserve">Faixa de </w:t>
            </w:r>
            <w:r>
              <w:rPr>
                <w:rFonts w:ascii="Arial" w:hAnsi="Arial" w:cs="Arial"/>
                <w:sz w:val="16"/>
                <w:szCs w:val="16"/>
              </w:rPr>
              <w:t xml:space="preserve">transmissão </w:t>
            </w:r>
            <w:r w:rsidRPr="00D036B0">
              <w:rPr>
                <w:rFonts w:ascii="Arial" w:hAnsi="Arial" w:cs="Arial"/>
                <w:sz w:val="16"/>
                <w:szCs w:val="16"/>
              </w:rPr>
              <w:t>saída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D036B0">
              <w:rPr>
                <w:rFonts w:ascii="Arial" w:hAnsi="Arial" w:cs="Arial"/>
                <w:sz w:val="16"/>
                <w:szCs w:val="16"/>
              </w:rPr>
              <w:t xml:space="preserve"> pulsos de HF</w:t>
            </w:r>
          </w:p>
          <w:p w14:paraId="4D8447CB" w14:textId="66C324E3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D036B0"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5D613743" w14:textId="6DC827BA" w:rsidR="008858A1" w:rsidRPr="007530BF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LCD do instrumento apagado. Apenas a indicação está comprometida, o resto das funções opera normalmente.</w:t>
            </w:r>
          </w:p>
        </w:tc>
        <w:tc>
          <w:tcPr>
            <w:tcW w:w="1229" w:type="dxa"/>
            <w:vAlign w:val="center"/>
          </w:tcPr>
          <w:p w14:paraId="7591E851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798A699A" w14:textId="443CD035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und</w:t>
            </w:r>
            <w:proofErr w:type="spellEnd"/>
          </w:p>
        </w:tc>
        <w:tc>
          <w:tcPr>
            <w:tcW w:w="1141" w:type="dxa"/>
            <w:vAlign w:val="center"/>
          </w:tcPr>
          <w:p w14:paraId="4E0234A7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8858A1" w14:paraId="314A280D" w14:textId="77777777" w:rsidTr="00A6098B">
        <w:tc>
          <w:tcPr>
            <w:tcW w:w="704" w:type="dxa"/>
            <w:vAlign w:val="center"/>
          </w:tcPr>
          <w:p w14:paraId="6592635D" w14:textId="3B9BD986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F762793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6473D5" wp14:editId="6677C90B">
                  <wp:extent cx="1152000" cy="864000"/>
                  <wp:effectExtent l="0" t="0" r="0" b="0"/>
                  <wp:docPr id="714501066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FADF1F" w14:textId="6055FEE0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7A7A36" wp14:editId="78CCDE44">
                  <wp:extent cx="1152000" cy="864000"/>
                  <wp:effectExtent l="0" t="0" r="0" b="0"/>
                  <wp:docPr id="609850652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29C572D0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Computador de vazão</w:t>
            </w:r>
          </w:p>
          <w:p w14:paraId="2C5F3E99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Marca: Emerson. Modelo: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Floboss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107</w:t>
            </w:r>
          </w:p>
          <w:p w14:paraId="706CDBE1" w14:textId="067B96B6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11F49">
              <w:rPr>
                <w:rFonts w:ascii="Arial" w:hAnsi="Arial" w:cs="Arial"/>
                <w:sz w:val="16"/>
                <w:szCs w:val="16"/>
              </w:rPr>
              <w:t xml:space="preserve">Faixa de alimentação elétrica: 8~30 </w:t>
            </w:r>
            <w:proofErr w:type="spellStart"/>
            <w:r w:rsidRPr="00A11F49"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</w:p>
          <w:p w14:paraId="0FC452BE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Faixa de medição de entrada: pulsos HF/LF</w:t>
            </w:r>
          </w:p>
          <w:p w14:paraId="26C700EE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224E772A" w14:textId="0D99E9F6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Módulos da CPU e I/O sofreram um ataque de formigas enquanto estavam instalados em campo, apresentando falha.</w:t>
            </w:r>
          </w:p>
        </w:tc>
        <w:tc>
          <w:tcPr>
            <w:tcW w:w="1229" w:type="dxa"/>
            <w:vAlign w:val="center"/>
          </w:tcPr>
          <w:p w14:paraId="373E4400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6AC38140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141" w:type="dxa"/>
            <w:vAlign w:val="center"/>
          </w:tcPr>
          <w:p w14:paraId="69425880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8858A1" w14:paraId="5A468FAD" w14:textId="77777777" w:rsidTr="00A6098B">
        <w:tc>
          <w:tcPr>
            <w:tcW w:w="704" w:type="dxa"/>
            <w:vAlign w:val="center"/>
          </w:tcPr>
          <w:p w14:paraId="42A9AF31" w14:textId="64F4B7D4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D485BDC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D6FFB7" wp14:editId="1AD1AC54">
                  <wp:extent cx="1152000" cy="864000"/>
                  <wp:effectExtent l="0" t="0" r="0" b="0"/>
                  <wp:docPr id="202461500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B2D2BB" w14:textId="6098B5D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E4BA8E" wp14:editId="5DFF00E1">
                  <wp:extent cx="1152000" cy="864000"/>
                  <wp:effectExtent l="0" t="0" r="0" b="0"/>
                  <wp:docPr id="1141331638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vAlign w:val="center"/>
          </w:tcPr>
          <w:p w14:paraId="730976B9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Computador de vazão</w:t>
            </w:r>
          </w:p>
          <w:p w14:paraId="4D1C8DBE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Marca: Emerson. Modelo: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Floboss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107</w:t>
            </w:r>
          </w:p>
          <w:p w14:paraId="5B7699A6" w14:textId="535120D3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 w:rsidRPr="00A11F49">
              <w:rPr>
                <w:rFonts w:ascii="Arial" w:hAnsi="Arial" w:cs="Arial"/>
                <w:sz w:val="16"/>
                <w:szCs w:val="16"/>
              </w:rPr>
              <w:t xml:space="preserve">Faixa de alimentação elétrica: 8~30 </w:t>
            </w:r>
            <w:proofErr w:type="spellStart"/>
            <w:r w:rsidRPr="00A11F49">
              <w:rPr>
                <w:rFonts w:ascii="Arial" w:hAnsi="Arial" w:cs="Arial"/>
                <w:sz w:val="16"/>
                <w:szCs w:val="16"/>
              </w:rPr>
              <w:t>Vdc</w:t>
            </w:r>
            <w:proofErr w:type="spellEnd"/>
          </w:p>
          <w:p w14:paraId="6FF15729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Faixa de medição de entrada: pulsos HF/LF</w:t>
            </w:r>
          </w:p>
          <w:p w14:paraId="18A9A247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resumida do defeito:</w:t>
            </w:r>
          </w:p>
          <w:p w14:paraId="214B00F0" w14:textId="69145EFB" w:rsidR="008858A1" w:rsidRDefault="008858A1" w:rsidP="008858A1">
            <w:pPr>
              <w:pStyle w:val="PargrafodaLista"/>
              <w:spacing w:before="120" w:line="360" w:lineRule="auto"/>
              <w:ind w:left="0" w:right="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Módulos da CPU e I/O sofreram vandalismo enquanto estavam instalados em campo, apresentando falha na contabilização de pulsos.</w:t>
            </w:r>
          </w:p>
        </w:tc>
        <w:tc>
          <w:tcPr>
            <w:tcW w:w="1229" w:type="dxa"/>
            <w:vAlign w:val="center"/>
          </w:tcPr>
          <w:p w14:paraId="556FC916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vAlign w:val="center"/>
          </w:tcPr>
          <w:p w14:paraId="3C822FED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141" w:type="dxa"/>
            <w:vAlign w:val="center"/>
          </w:tcPr>
          <w:p w14:paraId="69757641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  <w:tr w:rsidR="008858A1" w14:paraId="41F93B4E" w14:textId="77777777" w:rsidTr="002067BC">
        <w:tc>
          <w:tcPr>
            <w:tcW w:w="8629" w:type="dxa"/>
            <w:gridSpan w:val="5"/>
            <w:vAlign w:val="center"/>
          </w:tcPr>
          <w:p w14:paraId="0479DE25" w14:textId="746D1FF4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PREÇO GLOBAL (R$)</w:t>
            </w:r>
          </w:p>
        </w:tc>
        <w:tc>
          <w:tcPr>
            <w:tcW w:w="1141" w:type="dxa"/>
            <w:vAlign w:val="center"/>
          </w:tcPr>
          <w:p w14:paraId="524BD362" w14:textId="77777777" w:rsidR="008858A1" w:rsidRDefault="008858A1" w:rsidP="008858A1">
            <w:pPr>
              <w:pStyle w:val="PargrafodaLista"/>
              <w:spacing w:before="120" w:line="360" w:lineRule="auto"/>
              <w:ind w:left="0" w:right="57"/>
              <w:jc w:val="center"/>
              <w:rPr>
                <w:rFonts w:ascii="Arial" w:hAnsi="Arial" w:cs="Arial"/>
              </w:rPr>
            </w:pPr>
          </w:p>
        </w:tc>
      </w:tr>
    </w:tbl>
    <w:p w14:paraId="70AEBFAD" w14:textId="593B1078" w:rsidR="007707FF" w:rsidRPr="008D0929" w:rsidRDefault="007707FF" w:rsidP="008D0929">
      <w:pPr>
        <w:spacing w:before="120" w:line="360" w:lineRule="auto"/>
        <w:ind w:right="57"/>
        <w:jc w:val="both"/>
        <w:rPr>
          <w:rFonts w:ascii="Arial" w:hAnsi="Arial" w:cs="Arial"/>
          <w:color w:val="000000"/>
        </w:rPr>
      </w:pPr>
    </w:p>
    <w:p w14:paraId="7AFC409D" w14:textId="53E8DFCE" w:rsidR="008F1298" w:rsidRPr="00C32715" w:rsidRDefault="008F1298" w:rsidP="00F14029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OUTROS REQUISITOS D</w:t>
      </w:r>
      <w:r w:rsidR="00F438F6" w:rsidRPr="00C32715">
        <w:rPr>
          <w:rFonts w:ascii="Arial" w:hAnsi="Arial" w:cs="Arial"/>
          <w:b/>
        </w:rPr>
        <w:t xml:space="preserve">O </w:t>
      </w:r>
      <w:r w:rsidR="00AA5BBA">
        <w:rPr>
          <w:rFonts w:ascii="Arial" w:hAnsi="Arial" w:cs="Arial"/>
          <w:b/>
        </w:rPr>
        <w:t xml:space="preserve">SERVIÇO DE </w:t>
      </w:r>
      <w:r w:rsidR="00A47ED6">
        <w:rPr>
          <w:rFonts w:ascii="Arial" w:hAnsi="Arial" w:cs="Arial"/>
          <w:b/>
        </w:rPr>
        <w:t>MANUTENÇÃO CORRETIVA DE INSTRUMENTOS DE MEDIÇÃO</w:t>
      </w:r>
      <w:r w:rsidR="00AA5BBA">
        <w:rPr>
          <w:rFonts w:ascii="Arial" w:hAnsi="Arial" w:cs="Arial"/>
          <w:b/>
        </w:rPr>
        <w:t xml:space="preserve"> </w:t>
      </w:r>
    </w:p>
    <w:p w14:paraId="4023CD4F" w14:textId="04C4A63F" w:rsidR="00EB64C0" w:rsidRPr="00EB64C0" w:rsidRDefault="00EB64C0" w:rsidP="00EB64C0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AVALIAÇÃO</w:t>
      </w:r>
    </w:p>
    <w:p w14:paraId="4433014C" w14:textId="50C2083F" w:rsidR="00B10774" w:rsidRDefault="008D0929" w:rsidP="00B10774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Caso necessário, a avaliação dos instrumentos para composição da planilha de preços unitário</w:t>
      </w:r>
      <w:r w:rsidR="00B10774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</w:t>
      </w:r>
      <w:r w:rsidR="00B62E44">
        <w:rPr>
          <w:rFonts w:ascii="Arial" w:hAnsi="Arial" w:cs="Arial"/>
          <w:bCs/>
        </w:rPr>
        <w:t>e apresentação de proposta</w:t>
      </w:r>
      <w:r w:rsidR="00B66061">
        <w:rPr>
          <w:rFonts w:ascii="Arial" w:hAnsi="Arial" w:cs="Arial"/>
          <w:bCs/>
        </w:rPr>
        <w:t xml:space="preserve"> técnico-comercial</w:t>
      </w:r>
      <w:r w:rsidR="00B62E4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deverá ser realizada na sede da SERGAS</w:t>
      </w:r>
      <w:r w:rsidR="004B0864">
        <w:rPr>
          <w:rFonts w:ascii="Arial" w:hAnsi="Arial" w:cs="Arial"/>
          <w:bCs/>
        </w:rPr>
        <w:t>, onde</w:t>
      </w:r>
      <w:r w:rsidR="00B66061">
        <w:rPr>
          <w:rFonts w:ascii="Arial" w:hAnsi="Arial" w:cs="Arial"/>
          <w:bCs/>
        </w:rPr>
        <w:t xml:space="preserve"> os dispositivos</w:t>
      </w:r>
      <w:r w:rsidR="004B0864">
        <w:rPr>
          <w:rFonts w:ascii="Arial" w:hAnsi="Arial" w:cs="Arial"/>
          <w:bCs/>
        </w:rPr>
        <w:t xml:space="preserve"> estarão disponibilizados por um prazo de 5 dias úteis</w:t>
      </w:r>
      <w:r>
        <w:rPr>
          <w:rFonts w:ascii="Arial" w:hAnsi="Arial" w:cs="Arial"/>
          <w:bCs/>
        </w:rPr>
        <w:t>.</w:t>
      </w:r>
      <w:r w:rsidR="00C87C47">
        <w:rPr>
          <w:rFonts w:ascii="Arial" w:hAnsi="Arial" w:cs="Arial"/>
          <w:bCs/>
        </w:rPr>
        <w:t xml:space="preserve"> A SERGAS também disponibilizará os manuais </w:t>
      </w:r>
      <w:r w:rsidR="00B66061">
        <w:rPr>
          <w:rFonts w:ascii="Arial" w:hAnsi="Arial" w:cs="Arial"/>
          <w:bCs/>
        </w:rPr>
        <w:t xml:space="preserve">do usuário </w:t>
      </w:r>
      <w:r w:rsidR="00C87C47">
        <w:rPr>
          <w:rFonts w:ascii="Arial" w:hAnsi="Arial" w:cs="Arial"/>
          <w:bCs/>
        </w:rPr>
        <w:t>fornecidos pelos fabricantes.</w:t>
      </w:r>
    </w:p>
    <w:p w14:paraId="63BFA13F" w14:textId="77777777" w:rsidR="00B10774" w:rsidRPr="00B10774" w:rsidRDefault="00B10774" w:rsidP="00B10774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Cs/>
        </w:rPr>
      </w:pPr>
    </w:p>
    <w:p w14:paraId="3E7F3E54" w14:textId="77777777" w:rsidR="00B62E44" w:rsidRPr="007C6F94" w:rsidRDefault="00B62E44" w:rsidP="00B62E44">
      <w:pPr>
        <w:pStyle w:val="PargrafodaLista"/>
        <w:numPr>
          <w:ilvl w:val="1"/>
          <w:numId w:val="4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7C6F94">
        <w:rPr>
          <w:rFonts w:ascii="Arial" w:hAnsi="Arial" w:cs="Arial"/>
        </w:rPr>
        <w:t>PRAZO</w:t>
      </w:r>
    </w:p>
    <w:p w14:paraId="3286EAAB" w14:textId="77777777" w:rsidR="00B62E44" w:rsidRPr="007C6F94" w:rsidRDefault="00B62E44" w:rsidP="00B62E44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7C6F94">
        <w:rPr>
          <w:rFonts w:ascii="Arial" w:hAnsi="Arial" w:cs="Arial"/>
          <w:vanish/>
        </w:rPr>
        <w:t xml:space="preserve">Todos os Manômetros devem </w:t>
      </w:r>
    </w:p>
    <w:p w14:paraId="7CE566E7" w14:textId="0F7B76C1" w:rsidR="00B62E44" w:rsidRPr="007C6F94" w:rsidRDefault="007C6F94" w:rsidP="00B62E44">
      <w:pPr>
        <w:spacing w:line="360" w:lineRule="auto"/>
        <w:ind w:right="57"/>
        <w:jc w:val="both"/>
        <w:rPr>
          <w:rFonts w:ascii="Arial" w:hAnsi="Arial" w:cs="Arial"/>
        </w:rPr>
      </w:pPr>
      <w:r w:rsidRPr="007C6F94">
        <w:rPr>
          <w:rFonts w:ascii="Arial" w:hAnsi="Arial" w:cs="Arial"/>
        </w:rPr>
        <w:t xml:space="preserve"> DE EXECUÇÃO</w:t>
      </w:r>
    </w:p>
    <w:p w14:paraId="6E39E7D1" w14:textId="520E3F00" w:rsidR="00B62E44" w:rsidRPr="00B10774" w:rsidRDefault="00B62E44" w:rsidP="00B62E44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>O prazo para realização dos serviços é de 90 (noventa) dias corridos, contados a partir da assinatura da Autorização de Serviço.</w:t>
      </w:r>
    </w:p>
    <w:p w14:paraId="45B49E60" w14:textId="77777777" w:rsidR="002438E1" w:rsidRPr="00B66061" w:rsidRDefault="002438E1" w:rsidP="00B66061">
      <w:pPr>
        <w:rPr>
          <w:rFonts w:ascii="Arial" w:hAnsi="Arial" w:cs="Arial"/>
          <w:b/>
        </w:rPr>
      </w:pPr>
    </w:p>
    <w:p w14:paraId="3D2CA2CA" w14:textId="792DE71A" w:rsidR="002438E1" w:rsidRPr="00C32715" w:rsidRDefault="00C32715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GARANTIAS E ASSISTÊNCIA</w:t>
      </w:r>
    </w:p>
    <w:p w14:paraId="39D0D373" w14:textId="723E5CCA" w:rsidR="002438E1" w:rsidRPr="00A47ED6" w:rsidRDefault="002438E1" w:rsidP="00A47ED6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 xml:space="preserve">Garantia mínima de </w:t>
      </w:r>
      <w:r w:rsidR="00A47ED6">
        <w:rPr>
          <w:rFonts w:ascii="Arial" w:hAnsi="Arial" w:cs="Arial"/>
        </w:rPr>
        <w:t>03</w:t>
      </w:r>
      <w:r w:rsidRPr="00C32715">
        <w:rPr>
          <w:rFonts w:ascii="Arial" w:hAnsi="Arial" w:cs="Arial"/>
        </w:rPr>
        <w:t xml:space="preserve"> (</w:t>
      </w:r>
      <w:r w:rsidR="00A47ED6">
        <w:rPr>
          <w:rFonts w:ascii="Arial" w:hAnsi="Arial" w:cs="Arial"/>
        </w:rPr>
        <w:t>três</w:t>
      </w:r>
      <w:r w:rsidRPr="00C32715">
        <w:rPr>
          <w:rFonts w:ascii="Arial" w:hAnsi="Arial" w:cs="Arial"/>
        </w:rPr>
        <w:t xml:space="preserve">) </w:t>
      </w:r>
      <w:r w:rsidR="00A47ED6">
        <w:rPr>
          <w:rFonts w:ascii="Arial" w:hAnsi="Arial" w:cs="Arial"/>
        </w:rPr>
        <w:t>meses</w:t>
      </w:r>
      <w:r w:rsidRPr="00C32715">
        <w:rPr>
          <w:rFonts w:ascii="Arial" w:hAnsi="Arial" w:cs="Arial"/>
        </w:rPr>
        <w:t xml:space="preserve"> contra defeitos ou falhas </w:t>
      </w:r>
    </w:p>
    <w:p w14:paraId="1B4CB188" w14:textId="77777777" w:rsidR="00E438FC" w:rsidRPr="00C32715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68435E35" w14:textId="77777777" w:rsidR="00E438FC" w:rsidRPr="00C32715" w:rsidRDefault="00E438FC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CONDIÇÕES DE RECEBIMENTO DO PRODUTO</w:t>
      </w:r>
    </w:p>
    <w:p w14:paraId="7B82131B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A conferência será feita pela SERG</w:t>
      </w:r>
      <w:r w:rsidR="00480748" w:rsidRPr="00C32715">
        <w:rPr>
          <w:rFonts w:ascii="Arial" w:hAnsi="Arial" w:cs="Arial"/>
        </w:rPr>
        <w:t>A</w:t>
      </w:r>
      <w:r w:rsidRPr="00C32715">
        <w:rPr>
          <w:rFonts w:ascii="Arial" w:hAnsi="Arial" w:cs="Arial"/>
        </w:rPr>
        <w:t>S, mediante a aplicação de inspeção técnica de qualidade no produto entregue;</w:t>
      </w:r>
    </w:p>
    <w:p w14:paraId="4823FCAD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 xml:space="preserve"> O produto deve estar acompanhado dos documentos constantes do pedido de compra;</w:t>
      </w:r>
    </w:p>
    <w:p w14:paraId="27A15B15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A Nota Fiscal deve acompanhar a entrega do material;</w:t>
      </w:r>
    </w:p>
    <w:p w14:paraId="742FED1F" w14:textId="77777777" w:rsidR="00E438FC" w:rsidRPr="00C32715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O produto deve estar em conformidade com o definido no item 4, respeitando-se</w:t>
      </w:r>
      <w:r w:rsidR="00480748" w:rsidRPr="00C32715">
        <w:rPr>
          <w:rFonts w:ascii="Arial" w:hAnsi="Arial" w:cs="Arial"/>
        </w:rPr>
        <w:t xml:space="preserve"> as quantidades </w:t>
      </w:r>
      <w:r w:rsidR="00E3674B" w:rsidRPr="00C32715">
        <w:rPr>
          <w:rFonts w:ascii="Arial" w:hAnsi="Arial" w:cs="Arial"/>
        </w:rPr>
        <w:t>constante da</w:t>
      </w:r>
      <w:r w:rsidR="00480748" w:rsidRPr="00C32715">
        <w:rPr>
          <w:rFonts w:ascii="Arial" w:hAnsi="Arial" w:cs="Arial"/>
        </w:rPr>
        <w:t xml:space="preserve"> Nota Fiscal.</w:t>
      </w:r>
    </w:p>
    <w:p w14:paraId="6DA8BCD0" w14:textId="77777777" w:rsidR="00480748" w:rsidRPr="00C32715" w:rsidRDefault="00480748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7D606FD2" w14:textId="77777777" w:rsidR="00D16F6C" w:rsidRPr="00C32715" w:rsidRDefault="00480748" w:rsidP="002D40CF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</w:rPr>
        <w:t>O aceite do(s) produto(s) se dará após inspeção de recebimento com aprovação da SERGAS</w:t>
      </w:r>
      <w:r w:rsidR="00553B53" w:rsidRPr="00C32715">
        <w:rPr>
          <w:rFonts w:ascii="Arial" w:hAnsi="Arial" w:cs="Arial"/>
        </w:rPr>
        <w:t>.</w:t>
      </w:r>
    </w:p>
    <w:p w14:paraId="77AEB9A8" w14:textId="77777777" w:rsidR="00B40377" w:rsidRPr="00C32715" w:rsidRDefault="00B40377" w:rsidP="00B40377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0515514E" w14:textId="77777777" w:rsidR="00D16F6C" w:rsidRPr="00C32715" w:rsidRDefault="002832D7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C32715">
        <w:rPr>
          <w:rFonts w:ascii="Arial" w:hAnsi="Arial" w:cs="Arial"/>
          <w:b/>
        </w:rPr>
        <w:t>ANEXO</w:t>
      </w:r>
      <w:r w:rsidR="008C1265" w:rsidRPr="00C32715">
        <w:rPr>
          <w:rFonts w:ascii="Arial" w:hAnsi="Arial" w:cs="Arial"/>
          <w:b/>
        </w:rPr>
        <w:t>S</w:t>
      </w:r>
    </w:p>
    <w:p w14:paraId="1DDCC6C6" w14:textId="77777777" w:rsidR="00B31091" w:rsidRPr="00C32715" w:rsidRDefault="00B31091" w:rsidP="001155C9">
      <w:pPr>
        <w:pStyle w:val="PargrafodaLista"/>
        <w:numPr>
          <w:ilvl w:val="1"/>
          <w:numId w:val="49"/>
        </w:numPr>
        <w:spacing w:line="360" w:lineRule="auto"/>
        <w:ind w:right="57"/>
        <w:rPr>
          <w:rFonts w:ascii="Arial" w:hAnsi="Arial" w:cs="Arial"/>
          <w:vanish/>
        </w:rPr>
      </w:pPr>
      <w:r w:rsidRPr="00C32715">
        <w:rPr>
          <w:rFonts w:ascii="Arial" w:hAnsi="Arial" w:cs="Arial"/>
        </w:rPr>
        <w:t>Não aplicável.</w:t>
      </w:r>
    </w:p>
    <w:p w14:paraId="39C25E91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001AC" w14:textId="77777777" w:rsidR="009B77C6" w:rsidRDefault="009B77C6">
      <w:r>
        <w:separator/>
      </w:r>
    </w:p>
  </w:endnote>
  <w:endnote w:type="continuationSeparator" w:id="0">
    <w:p w14:paraId="0547C00A" w14:textId="77777777" w:rsidR="009B77C6" w:rsidRDefault="009B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3AD7D" w14:textId="77777777" w:rsidR="009B77C6" w:rsidRDefault="009B77C6">
      <w:r>
        <w:separator/>
      </w:r>
    </w:p>
  </w:footnote>
  <w:footnote w:type="continuationSeparator" w:id="0">
    <w:p w14:paraId="4EEE4B44" w14:textId="77777777" w:rsidR="009B77C6" w:rsidRDefault="009B7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43549BC8" w14:textId="77777777" w:rsidTr="000454E2">
      <w:trPr>
        <w:trHeight w:val="983"/>
        <w:jc w:val="center"/>
      </w:trPr>
      <w:tc>
        <w:tcPr>
          <w:tcW w:w="1413" w:type="dxa"/>
        </w:tcPr>
        <w:p w14:paraId="533349A2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1041CCD3" wp14:editId="475B7D1D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19CBABE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24B504A2" w14:textId="40D0F440" w:rsidR="004555F8" w:rsidRDefault="001038D4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ET-1</w:t>
          </w:r>
          <w:r w:rsidR="00A339A7">
            <w:rPr>
              <w:rFonts w:ascii="Arial" w:hAnsi="Arial" w:cs="Arial"/>
              <w:sz w:val="24"/>
            </w:rPr>
            <w:t>99</w:t>
          </w:r>
        </w:p>
      </w:tc>
      <w:tc>
        <w:tcPr>
          <w:tcW w:w="1134" w:type="dxa"/>
          <w:vAlign w:val="center"/>
        </w:tcPr>
        <w:p w14:paraId="4F7F8D32" w14:textId="5DCCF92B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7C6F94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6B58A8E7" w14:textId="3324DDA8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0765D">
            <w:rPr>
              <w:rFonts w:ascii="Arial" w:hAnsi="Arial" w:cs="Arial"/>
              <w:noProof/>
              <w:snapToGrid w:val="0"/>
              <w:sz w:val="24"/>
            </w:rPr>
            <w:t>4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0765D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4C1EA92C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FE916DC" w14:textId="1F55AFB9" w:rsidR="004555F8" w:rsidRDefault="004555F8" w:rsidP="001038D4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A47ED6">
            <w:rPr>
              <w:rFonts w:ascii="Arial" w:hAnsi="Arial"/>
              <w:b/>
              <w:sz w:val="28"/>
            </w:rPr>
            <w:t>SERVIÇO DE MANUTENÇÃO CORRETIVA DE INSTRUMENTOS DE MEDIÇÃO</w:t>
          </w:r>
        </w:p>
      </w:tc>
    </w:tr>
  </w:tbl>
  <w:p w14:paraId="4F4CE01D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0FE71613" w14:textId="77777777" w:rsidTr="000454E2">
      <w:trPr>
        <w:trHeight w:val="983"/>
        <w:jc w:val="center"/>
      </w:trPr>
      <w:tc>
        <w:tcPr>
          <w:tcW w:w="1413" w:type="dxa"/>
        </w:tcPr>
        <w:p w14:paraId="244B49FC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1BDB9FCC" wp14:editId="538E1BEA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7621EDC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A46E7B8" w14:textId="663608B7" w:rsidR="0082247E" w:rsidRDefault="0082247E" w:rsidP="00F438F6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1038D4">
            <w:rPr>
              <w:rFonts w:ascii="Arial" w:hAnsi="Arial" w:cs="Arial"/>
              <w:sz w:val="24"/>
            </w:rPr>
            <w:t>1</w:t>
          </w:r>
          <w:r w:rsidR="00D178AB">
            <w:rPr>
              <w:rFonts w:ascii="Arial" w:hAnsi="Arial" w:cs="Arial"/>
              <w:sz w:val="24"/>
            </w:rPr>
            <w:t>9</w:t>
          </w:r>
          <w:r w:rsidR="00A47ED6">
            <w:rPr>
              <w:rFonts w:ascii="Arial" w:hAnsi="Arial" w:cs="Arial"/>
              <w:sz w:val="24"/>
            </w:rPr>
            <w:t>9</w:t>
          </w:r>
        </w:p>
      </w:tc>
      <w:tc>
        <w:tcPr>
          <w:tcW w:w="1134" w:type="dxa"/>
          <w:vAlign w:val="center"/>
        </w:tcPr>
        <w:p w14:paraId="5D3432D1" w14:textId="4533E537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D178AB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368E65E0" w14:textId="06FDB241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0765D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0765D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3F996406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2F468642" w14:textId="280FB882" w:rsidR="0082247E" w:rsidRDefault="0082247E" w:rsidP="004F326D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D178AB">
            <w:rPr>
              <w:rFonts w:ascii="Arial" w:hAnsi="Arial"/>
              <w:b/>
              <w:sz w:val="28"/>
            </w:rPr>
            <w:t xml:space="preserve">SERVIÇO DE </w:t>
          </w:r>
          <w:r w:rsidR="00A47ED6">
            <w:rPr>
              <w:rFonts w:ascii="Arial" w:hAnsi="Arial"/>
              <w:b/>
              <w:sz w:val="28"/>
            </w:rPr>
            <w:t>MANUTENÇÃO CORRETIVA DE INSTRUMENTOS DE MEDIÇÃO</w:t>
          </w:r>
        </w:p>
      </w:tc>
    </w:tr>
  </w:tbl>
  <w:p w14:paraId="7A9F100B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8597557"/>
    <w:multiLevelType w:val="multilevel"/>
    <w:tmpl w:val="1B6455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6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9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30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2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4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0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2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4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5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7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691470">
    <w:abstractNumId w:val="3"/>
  </w:num>
  <w:num w:numId="2" w16cid:durableId="1576740312">
    <w:abstractNumId w:val="29"/>
  </w:num>
  <w:num w:numId="3" w16cid:durableId="711155157">
    <w:abstractNumId w:val="13"/>
  </w:num>
  <w:num w:numId="4" w16cid:durableId="228810963">
    <w:abstractNumId w:val="10"/>
  </w:num>
  <w:num w:numId="5" w16cid:durableId="1795098964">
    <w:abstractNumId w:val="31"/>
  </w:num>
  <w:num w:numId="6" w16cid:durableId="649753853">
    <w:abstractNumId w:val="22"/>
  </w:num>
  <w:num w:numId="7" w16cid:durableId="1078329702">
    <w:abstractNumId w:val="14"/>
  </w:num>
  <w:num w:numId="8" w16cid:durableId="256251629">
    <w:abstractNumId w:val="0"/>
  </w:num>
  <w:num w:numId="9" w16cid:durableId="650251444">
    <w:abstractNumId w:val="28"/>
  </w:num>
  <w:num w:numId="10" w16cid:durableId="2122798480">
    <w:abstractNumId w:val="8"/>
  </w:num>
  <w:num w:numId="11" w16cid:durableId="541483043">
    <w:abstractNumId w:val="5"/>
  </w:num>
  <w:num w:numId="12" w16cid:durableId="1065028560">
    <w:abstractNumId w:val="42"/>
  </w:num>
  <w:num w:numId="13" w16cid:durableId="268660690">
    <w:abstractNumId w:val="35"/>
  </w:num>
  <w:num w:numId="14" w16cid:durableId="1810322924">
    <w:abstractNumId w:val="45"/>
  </w:num>
  <w:num w:numId="15" w16cid:durableId="1055659474">
    <w:abstractNumId w:val="16"/>
  </w:num>
  <w:num w:numId="16" w16cid:durableId="1984264088">
    <w:abstractNumId w:val="39"/>
  </w:num>
  <w:num w:numId="17" w16cid:durableId="1861577684">
    <w:abstractNumId w:val="25"/>
  </w:num>
  <w:num w:numId="18" w16cid:durableId="1186599083">
    <w:abstractNumId w:val="2"/>
  </w:num>
  <w:num w:numId="19" w16cid:durableId="2035383004">
    <w:abstractNumId w:val="41"/>
  </w:num>
  <w:num w:numId="20" w16cid:durableId="2047173762">
    <w:abstractNumId w:val="19"/>
  </w:num>
  <w:num w:numId="21" w16cid:durableId="55015497">
    <w:abstractNumId w:val="32"/>
  </w:num>
  <w:num w:numId="22" w16cid:durableId="1248030872">
    <w:abstractNumId w:val="21"/>
  </w:num>
  <w:num w:numId="23" w16cid:durableId="1709914768">
    <w:abstractNumId w:val="26"/>
  </w:num>
  <w:num w:numId="24" w16cid:durableId="733699371">
    <w:abstractNumId w:val="17"/>
  </w:num>
  <w:num w:numId="25" w16cid:durableId="1553155767">
    <w:abstractNumId w:val="40"/>
  </w:num>
  <w:num w:numId="26" w16cid:durableId="47531197">
    <w:abstractNumId w:val="15"/>
  </w:num>
  <w:num w:numId="27" w16cid:durableId="393353809">
    <w:abstractNumId w:val="38"/>
  </w:num>
  <w:num w:numId="28" w16cid:durableId="1953630143">
    <w:abstractNumId w:val="24"/>
  </w:num>
  <w:num w:numId="29" w16cid:durableId="1777481890">
    <w:abstractNumId w:val="44"/>
  </w:num>
  <w:num w:numId="30" w16cid:durableId="736783464">
    <w:abstractNumId w:val="1"/>
  </w:num>
  <w:num w:numId="31" w16cid:durableId="1573155780">
    <w:abstractNumId w:val="7"/>
  </w:num>
  <w:num w:numId="32" w16cid:durableId="715740584">
    <w:abstractNumId w:val="11"/>
  </w:num>
  <w:num w:numId="33" w16cid:durableId="1836066106">
    <w:abstractNumId w:val="30"/>
  </w:num>
  <w:num w:numId="34" w16cid:durableId="1095705193">
    <w:abstractNumId w:val="4"/>
  </w:num>
  <w:num w:numId="35" w16cid:durableId="2013338959">
    <w:abstractNumId w:val="33"/>
  </w:num>
  <w:num w:numId="36" w16cid:durableId="1935550957">
    <w:abstractNumId w:val="34"/>
  </w:num>
  <w:num w:numId="37" w16cid:durableId="1496872197">
    <w:abstractNumId w:val="36"/>
  </w:num>
  <w:num w:numId="38" w16cid:durableId="316223992">
    <w:abstractNumId w:val="6"/>
  </w:num>
  <w:num w:numId="39" w16cid:durableId="1902985213">
    <w:abstractNumId w:val="27"/>
  </w:num>
  <w:num w:numId="40" w16cid:durableId="224144250">
    <w:abstractNumId w:val="20"/>
  </w:num>
  <w:num w:numId="41" w16cid:durableId="1636640635">
    <w:abstractNumId w:val="47"/>
  </w:num>
  <w:num w:numId="42" w16cid:durableId="944657237">
    <w:abstractNumId w:val="18"/>
  </w:num>
  <w:num w:numId="43" w16cid:durableId="2142073493">
    <w:abstractNumId w:val="37"/>
  </w:num>
  <w:num w:numId="44" w16cid:durableId="466092558">
    <w:abstractNumId w:val="37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1566720861">
    <w:abstractNumId w:val="9"/>
  </w:num>
  <w:num w:numId="46" w16cid:durableId="1067457254">
    <w:abstractNumId w:val="43"/>
  </w:num>
  <w:num w:numId="47" w16cid:durableId="293676490">
    <w:abstractNumId w:val="12"/>
  </w:num>
  <w:num w:numId="48" w16cid:durableId="1874727315">
    <w:abstractNumId w:val="46"/>
  </w:num>
  <w:num w:numId="49" w16cid:durableId="171299375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2AA"/>
    <w:rsid w:val="00014945"/>
    <w:rsid w:val="00015636"/>
    <w:rsid w:val="00016F66"/>
    <w:rsid w:val="00017602"/>
    <w:rsid w:val="00017E5A"/>
    <w:rsid w:val="000214CE"/>
    <w:rsid w:val="00021F9D"/>
    <w:rsid w:val="00027DE3"/>
    <w:rsid w:val="0003791A"/>
    <w:rsid w:val="000409A7"/>
    <w:rsid w:val="00043AB1"/>
    <w:rsid w:val="000453C3"/>
    <w:rsid w:val="000462B2"/>
    <w:rsid w:val="00046C9C"/>
    <w:rsid w:val="000558D5"/>
    <w:rsid w:val="00055919"/>
    <w:rsid w:val="0005673D"/>
    <w:rsid w:val="00063495"/>
    <w:rsid w:val="00067FCD"/>
    <w:rsid w:val="00086174"/>
    <w:rsid w:val="00087506"/>
    <w:rsid w:val="000935D5"/>
    <w:rsid w:val="000979BC"/>
    <w:rsid w:val="000A574D"/>
    <w:rsid w:val="000B1003"/>
    <w:rsid w:val="000C23E7"/>
    <w:rsid w:val="000C3CD1"/>
    <w:rsid w:val="000C4786"/>
    <w:rsid w:val="000D26D6"/>
    <w:rsid w:val="000D4C75"/>
    <w:rsid w:val="000D74D2"/>
    <w:rsid w:val="000E0355"/>
    <w:rsid w:val="000E193D"/>
    <w:rsid w:val="000E28EC"/>
    <w:rsid w:val="000F5658"/>
    <w:rsid w:val="001038D4"/>
    <w:rsid w:val="00107307"/>
    <w:rsid w:val="001155C9"/>
    <w:rsid w:val="00117E86"/>
    <w:rsid w:val="0012145F"/>
    <w:rsid w:val="00124768"/>
    <w:rsid w:val="00124B7A"/>
    <w:rsid w:val="00133CA9"/>
    <w:rsid w:val="001351FC"/>
    <w:rsid w:val="00137EAF"/>
    <w:rsid w:val="001407D9"/>
    <w:rsid w:val="0014185E"/>
    <w:rsid w:val="001443A9"/>
    <w:rsid w:val="0014482D"/>
    <w:rsid w:val="001456F6"/>
    <w:rsid w:val="00147847"/>
    <w:rsid w:val="00151828"/>
    <w:rsid w:val="00153EB1"/>
    <w:rsid w:val="00157329"/>
    <w:rsid w:val="001623B5"/>
    <w:rsid w:val="0016454B"/>
    <w:rsid w:val="00166609"/>
    <w:rsid w:val="001674A4"/>
    <w:rsid w:val="00174E06"/>
    <w:rsid w:val="00175007"/>
    <w:rsid w:val="001840F6"/>
    <w:rsid w:val="00193A03"/>
    <w:rsid w:val="001A0EEC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140D"/>
    <w:rsid w:val="001F3ABA"/>
    <w:rsid w:val="001F4E15"/>
    <w:rsid w:val="002020A1"/>
    <w:rsid w:val="002067BC"/>
    <w:rsid w:val="00215AAE"/>
    <w:rsid w:val="00222A97"/>
    <w:rsid w:val="00223AAE"/>
    <w:rsid w:val="002245F5"/>
    <w:rsid w:val="00224E18"/>
    <w:rsid w:val="00227289"/>
    <w:rsid w:val="0023234C"/>
    <w:rsid w:val="00232A0E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32D7"/>
    <w:rsid w:val="00287632"/>
    <w:rsid w:val="00287AF0"/>
    <w:rsid w:val="00292880"/>
    <w:rsid w:val="002951ED"/>
    <w:rsid w:val="002A023A"/>
    <w:rsid w:val="002A0670"/>
    <w:rsid w:val="002A787E"/>
    <w:rsid w:val="002A7EF0"/>
    <w:rsid w:val="002A7FF6"/>
    <w:rsid w:val="002B1C3A"/>
    <w:rsid w:val="002B336D"/>
    <w:rsid w:val="002B350D"/>
    <w:rsid w:val="002B480E"/>
    <w:rsid w:val="002B5679"/>
    <w:rsid w:val="002B7291"/>
    <w:rsid w:val="002C0699"/>
    <w:rsid w:val="002C34A5"/>
    <w:rsid w:val="002C6604"/>
    <w:rsid w:val="002D182A"/>
    <w:rsid w:val="002D3F3A"/>
    <w:rsid w:val="002D40CF"/>
    <w:rsid w:val="002E0B49"/>
    <w:rsid w:val="002E2633"/>
    <w:rsid w:val="002E4EFF"/>
    <w:rsid w:val="002F64A6"/>
    <w:rsid w:val="0030033D"/>
    <w:rsid w:val="003053C8"/>
    <w:rsid w:val="00306BF7"/>
    <w:rsid w:val="00310989"/>
    <w:rsid w:val="00312E99"/>
    <w:rsid w:val="00313649"/>
    <w:rsid w:val="00313F18"/>
    <w:rsid w:val="0032073B"/>
    <w:rsid w:val="00325807"/>
    <w:rsid w:val="00326CDB"/>
    <w:rsid w:val="00327C3B"/>
    <w:rsid w:val="00327FB2"/>
    <w:rsid w:val="00330BF8"/>
    <w:rsid w:val="00350FD0"/>
    <w:rsid w:val="00354317"/>
    <w:rsid w:val="00354427"/>
    <w:rsid w:val="00355BB2"/>
    <w:rsid w:val="003609B9"/>
    <w:rsid w:val="0036171E"/>
    <w:rsid w:val="0036445D"/>
    <w:rsid w:val="0036547B"/>
    <w:rsid w:val="003672CE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18FE"/>
    <w:rsid w:val="003C310E"/>
    <w:rsid w:val="003C3975"/>
    <w:rsid w:val="003C39B0"/>
    <w:rsid w:val="003C5048"/>
    <w:rsid w:val="003C645B"/>
    <w:rsid w:val="003D5D4F"/>
    <w:rsid w:val="003D67CD"/>
    <w:rsid w:val="003D7CE4"/>
    <w:rsid w:val="003E3E30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A1B55"/>
    <w:rsid w:val="004A2C6C"/>
    <w:rsid w:val="004B0864"/>
    <w:rsid w:val="004C213A"/>
    <w:rsid w:val="004C4D66"/>
    <w:rsid w:val="004C5DED"/>
    <w:rsid w:val="004D1C46"/>
    <w:rsid w:val="004D3505"/>
    <w:rsid w:val="004D5AB0"/>
    <w:rsid w:val="004E07E0"/>
    <w:rsid w:val="004E0E3F"/>
    <w:rsid w:val="004E425F"/>
    <w:rsid w:val="004E4A84"/>
    <w:rsid w:val="004F326D"/>
    <w:rsid w:val="004F3785"/>
    <w:rsid w:val="004F45A0"/>
    <w:rsid w:val="004F72A1"/>
    <w:rsid w:val="004F7E95"/>
    <w:rsid w:val="005010D3"/>
    <w:rsid w:val="00501C8C"/>
    <w:rsid w:val="00502135"/>
    <w:rsid w:val="00502FE8"/>
    <w:rsid w:val="005035E6"/>
    <w:rsid w:val="00510021"/>
    <w:rsid w:val="00512D10"/>
    <w:rsid w:val="00522A9D"/>
    <w:rsid w:val="00523BE6"/>
    <w:rsid w:val="005248E0"/>
    <w:rsid w:val="00527558"/>
    <w:rsid w:val="00527FC7"/>
    <w:rsid w:val="0053416A"/>
    <w:rsid w:val="00534EA9"/>
    <w:rsid w:val="00545A97"/>
    <w:rsid w:val="005516C8"/>
    <w:rsid w:val="00551794"/>
    <w:rsid w:val="00553B53"/>
    <w:rsid w:val="00555746"/>
    <w:rsid w:val="005649F5"/>
    <w:rsid w:val="005719FE"/>
    <w:rsid w:val="00580965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B24EF"/>
    <w:rsid w:val="005D5998"/>
    <w:rsid w:val="005D68AC"/>
    <w:rsid w:val="005D7681"/>
    <w:rsid w:val="005E45AC"/>
    <w:rsid w:val="005E764D"/>
    <w:rsid w:val="005F2105"/>
    <w:rsid w:val="005F4F39"/>
    <w:rsid w:val="00600955"/>
    <w:rsid w:val="006018DC"/>
    <w:rsid w:val="0060693B"/>
    <w:rsid w:val="00607D9D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67E17"/>
    <w:rsid w:val="00671FFC"/>
    <w:rsid w:val="0067391A"/>
    <w:rsid w:val="00684317"/>
    <w:rsid w:val="0068484A"/>
    <w:rsid w:val="00685FB1"/>
    <w:rsid w:val="006906EF"/>
    <w:rsid w:val="006A1FB7"/>
    <w:rsid w:val="006A2D87"/>
    <w:rsid w:val="006B0CE6"/>
    <w:rsid w:val="006B1EDD"/>
    <w:rsid w:val="006B2A91"/>
    <w:rsid w:val="006B44EE"/>
    <w:rsid w:val="006B4A75"/>
    <w:rsid w:val="006B77DA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7BAE"/>
    <w:rsid w:val="00700CD9"/>
    <w:rsid w:val="00707797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3929"/>
    <w:rsid w:val="007263A7"/>
    <w:rsid w:val="00726D72"/>
    <w:rsid w:val="00726E5B"/>
    <w:rsid w:val="00730132"/>
    <w:rsid w:val="00730BEA"/>
    <w:rsid w:val="007435CD"/>
    <w:rsid w:val="007504AF"/>
    <w:rsid w:val="00751607"/>
    <w:rsid w:val="007530BF"/>
    <w:rsid w:val="00760DB3"/>
    <w:rsid w:val="00762760"/>
    <w:rsid w:val="0076337B"/>
    <w:rsid w:val="00770517"/>
    <w:rsid w:val="007707FF"/>
    <w:rsid w:val="007721E2"/>
    <w:rsid w:val="007779A0"/>
    <w:rsid w:val="007806DC"/>
    <w:rsid w:val="00783317"/>
    <w:rsid w:val="00784353"/>
    <w:rsid w:val="00784D16"/>
    <w:rsid w:val="00785672"/>
    <w:rsid w:val="00791CFC"/>
    <w:rsid w:val="0079295E"/>
    <w:rsid w:val="007962CD"/>
    <w:rsid w:val="007966FD"/>
    <w:rsid w:val="007A0F4D"/>
    <w:rsid w:val="007A4AF3"/>
    <w:rsid w:val="007A525A"/>
    <w:rsid w:val="007A550F"/>
    <w:rsid w:val="007A769A"/>
    <w:rsid w:val="007B1031"/>
    <w:rsid w:val="007B2FFF"/>
    <w:rsid w:val="007B469F"/>
    <w:rsid w:val="007B51F7"/>
    <w:rsid w:val="007B64DF"/>
    <w:rsid w:val="007C0045"/>
    <w:rsid w:val="007C07C0"/>
    <w:rsid w:val="007C2241"/>
    <w:rsid w:val="007C387A"/>
    <w:rsid w:val="007C3990"/>
    <w:rsid w:val="007C3E89"/>
    <w:rsid w:val="007C56AB"/>
    <w:rsid w:val="007C5CED"/>
    <w:rsid w:val="007C6F94"/>
    <w:rsid w:val="007C74DC"/>
    <w:rsid w:val="007D38CE"/>
    <w:rsid w:val="007E43AA"/>
    <w:rsid w:val="007E50F9"/>
    <w:rsid w:val="00802AC8"/>
    <w:rsid w:val="008074FF"/>
    <w:rsid w:val="008105E6"/>
    <w:rsid w:val="00817F6B"/>
    <w:rsid w:val="0082247E"/>
    <w:rsid w:val="0082507A"/>
    <w:rsid w:val="00846F97"/>
    <w:rsid w:val="00852E15"/>
    <w:rsid w:val="0085329B"/>
    <w:rsid w:val="00860034"/>
    <w:rsid w:val="008605FE"/>
    <w:rsid w:val="0087097F"/>
    <w:rsid w:val="008709B9"/>
    <w:rsid w:val="008761E7"/>
    <w:rsid w:val="008766AE"/>
    <w:rsid w:val="008858A1"/>
    <w:rsid w:val="00890A3A"/>
    <w:rsid w:val="00891699"/>
    <w:rsid w:val="00896942"/>
    <w:rsid w:val="008A207B"/>
    <w:rsid w:val="008A2366"/>
    <w:rsid w:val="008A4C92"/>
    <w:rsid w:val="008B095E"/>
    <w:rsid w:val="008B7D6E"/>
    <w:rsid w:val="008C0125"/>
    <w:rsid w:val="008C110E"/>
    <w:rsid w:val="008C1265"/>
    <w:rsid w:val="008C358B"/>
    <w:rsid w:val="008D0929"/>
    <w:rsid w:val="008D5AA9"/>
    <w:rsid w:val="008E01AF"/>
    <w:rsid w:val="008E286E"/>
    <w:rsid w:val="008E2CCF"/>
    <w:rsid w:val="008E4585"/>
    <w:rsid w:val="008E7C40"/>
    <w:rsid w:val="008F10EC"/>
    <w:rsid w:val="008F1298"/>
    <w:rsid w:val="008F7E52"/>
    <w:rsid w:val="00902BC9"/>
    <w:rsid w:val="00902E7B"/>
    <w:rsid w:val="00903D1F"/>
    <w:rsid w:val="00920E4F"/>
    <w:rsid w:val="00922281"/>
    <w:rsid w:val="009244C9"/>
    <w:rsid w:val="0092529B"/>
    <w:rsid w:val="00925A40"/>
    <w:rsid w:val="009277D4"/>
    <w:rsid w:val="00931886"/>
    <w:rsid w:val="00942BA5"/>
    <w:rsid w:val="00943B92"/>
    <w:rsid w:val="00952B1E"/>
    <w:rsid w:val="009570ED"/>
    <w:rsid w:val="009574B5"/>
    <w:rsid w:val="00976BA8"/>
    <w:rsid w:val="009836FA"/>
    <w:rsid w:val="0098488C"/>
    <w:rsid w:val="009A0C3B"/>
    <w:rsid w:val="009A1044"/>
    <w:rsid w:val="009B2671"/>
    <w:rsid w:val="009B69C7"/>
    <w:rsid w:val="009B77C6"/>
    <w:rsid w:val="009E3F42"/>
    <w:rsid w:val="009E6A29"/>
    <w:rsid w:val="009F00E9"/>
    <w:rsid w:val="009F1C1B"/>
    <w:rsid w:val="009F4A78"/>
    <w:rsid w:val="009F4F72"/>
    <w:rsid w:val="009F6070"/>
    <w:rsid w:val="00A00103"/>
    <w:rsid w:val="00A021FF"/>
    <w:rsid w:val="00A03849"/>
    <w:rsid w:val="00A107F2"/>
    <w:rsid w:val="00A116F2"/>
    <w:rsid w:val="00A11D82"/>
    <w:rsid w:val="00A11F49"/>
    <w:rsid w:val="00A213DF"/>
    <w:rsid w:val="00A233E0"/>
    <w:rsid w:val="00A25A28"/>
    <w:rsid w:val="00A30154"/>
    <w:rsid w:val="00A336C4"/>
    <w:rsid w:val="00A339A7"/>
    <w:rsid w:val="00A33A01"/>
    <w:rsid w:val="00A33CF2"/>
    <w:rsid w:val="00A431AC"/>
    <w:rsid w:val="00A43E0F"/>
    <w:rsid w:val="00A47BE5"/>
    <w:rsid w:val="00A47ED6"/>
    <w:rsid w:val="00A51568"/>
    <w:rsid w:val="00A55E33"/>
    <w:rsid w:val="00A57BC7"/>
    <w:rsid w:val="00A60803"/>
    <w:rsid w:val="00A6098B"/>
    <w:rsid w:val="00A60B21"/>
    <w:rsid w:val="00A63F10"/>
    <w:rsid w:val="00A67970"/>
    <w:rsid w:val="00A70025"/>
    <w:rsid w:val="00A70302"/>
    <w:rsid w:val="00A7720C"/>
    <w:rsid w:val="00A81753"/>
    <w:rsid w:val="00A8336F"/>
    <w:rsid w:val="00A85AEA"/>
    <w:rsid w:val="00A87910"/>
    <w:rsid w:val="00A919F1"/>
    <w:rsid w:val="00A93441"/>
    <w:rsid w:val="00A94E48"/>
    <w:rsid w:val="00A96E78"/>
    <w:rsid w:val="00AA04B4"/>
    <w:rsid w:val="00AA1679"/>
    <w:rsid w:val="00AA20C3"/>
    <w:rsid w:val="00AA5BA8"/>
    <w:rsid w:val="00AA5BBA"/>
    <w:rsid w:val="00AB2C37"/>
    <w:rsid w:val="00AB4011"/>
    <w:rsid w:val="00AC0ADA"/>
    <w:rsid w:val="00AC5515"/>
    <w:rsid w:val="00AC7F0B"/>
    <w:rsid w:val="00AD0E4E"/>
    <w:rsid w:val="00AD3BC0"/>
    <w:rsid w:val="00AD60DF"/>
    <w:rsid w:val="00AD6B33"/>
    <w:rsid w:val="00AD6BF7"/>
    <w:rsid w:val="00AE2D24"/>
    <w:rsid w:val="00AE3B8A"/>
    <w:rsid w:val="00AE61F3"/>
    <w:rsid w:val="00AF2A27"/>
    <w:rsid w:val="00AF55D7"/>
    <w:rsid w:val="00B013DA"/>
    <w:rsid w:val="00B10774"/>
    <w:rsid w:val="00B10E22"/>
    <w:rsid w:val="00B147EF"/>
    <w:rsid w:val="00B1704D"/>
    <w:rsid w:val="00B212AB"/>
    <w:rsid w:val="00B219CC"/>
    <w:rsid w:val="00B21A54"/>
    <w:rsid w:val="00B261E1"/>
    <w:rsid w:val="00B31091"/>
    <w:rsid w:val="00B31E86"/>
    <w:rsid w:val="00B33429"/>
    <w:rsid w:val="00B40377"/>
    <w:rsid w:val="00B406FD"/>
    <w:rsid w:val="00B4233D"/>
    <w:rsid w:val="00B44200"/>
    <w:rsid w:val="00B46D4E"/>
    <w:rsid w:val="00B50325"/>
    <w:rsid w:val="00B54509"/>
    <w:rsid w:val="00B54ED5"/>
    <w:rsid w:val="00B62E44"/>
    <w:rsid w:val="00B66061"/>
    <w:rsid w:val="00B666F6"/>
    <w:rsid w:val="00B71F1B"/>
    <w:rsid w:val="00B76F6F"/>
    <w:rsid w:val="00B86C1A"/>
    <w:rsid w:val="00B929DB"/>
    <w:rsid w:val="00B954EF"/>
    <w:rsid w:val="00B95C6C"/>
    <w:rsid w:val="00B96569"/>
    <w:rsid w:val="00B96D1E"/>
    <w:rsid w:val="00BA127F"/>
    <w:rsid w:val="00BB0C9D"/>
    <w:rsid w:val="00BB0E38"/>
    <w:rsid w:val="00BB3ED1"/>
    <w:rsid w:val="00BB4959"/>
    <w:rsid w:val="00BB7AB9"/>
    <w:rsid w:val="00BB7FBF"/>
    <w:rsid w:val="00BD14D0"/>
    <w:rsid w:val="00BD46FC"/>
    <w:rsid w:val="00BD57EA"/>
    <w:rsid w:val="00BE2239"/>
    <w:rsid w:val="00BE3C28"/>
    <w:rsid w:val="00BF3F8D"/>
    <w:rsid w:val="00C052ED"/>
    <w:rsid w:val="00C07B1A"/>
    <w:rsid w:val="00C07D61"/>
    <w:rsid w:val="00C14E67"/>
    <w:rsid w:val="00C16FEF"/>
    <w:rsid w:val="00C20CEF"/>
    <w:rsid w:val="00C22025"/>
    <w:rsid w:val="00C2488D"/>
    <w:rsid w:val="00C249FF"/>
    <w:rsid w:val="00C25097"/>
    <w:rsid w:val="00C310A9"/>
    <w:rsid w:val="00C31503"/>
    <w:rsid w:val="00C32715"/>
    <w:rsid w:val="00C3289A"/>
    <w:rsid w:val="00C3717C"/>
    <w:rsid w:val="00C3734A"/>
    <w:rsid w:val="00C40575"/>
    <w:rsid w:val="00C45D23"/>
    <w:rsid w:val="00C512FA"/>
    <w:rsid w:val="00C51805"/>
    <w:rsid w:val="00C518F4"/>
    <w:rsid w:val="00C52255"/>
    <w:rsid w:val="00C547E9"/>
    <w:rsid w:val="00C6072C"/>
    <w:rsid w:val="00C609D0"/>
    <w:rsid w:val="00C62BB1"/>
    <w:rsid w:val="00C66FED"/>
    <w:rsid w:val="00C67300"/>
    <w:rsid w:val="00C67788"/>
    <w:rsid w:val="00C70156"/>
    <w:rsid w:val="00C70C77"/>
    <w:rsid w:val="00C73803"/>
    <w:rsid w:val="00C80643"/>
    <w:rsid w:val="00C8104B"/>
    <w:rsid w:val="00C814B0"/>
    <w:rsid w:val="00C81B2B"/>
    <w:rsid w:val="00C82FAB"/>
    <w:rsid w:val="00C87C47"/>
    <w:rsid w:val="00CA3966"/>
    <w:rsid w:val="00CA7619"/>
    <w:rsid w:val="00CB17A0"/>
    <w:rsid w:val="00CB5EF6"/>
    <w:rsid w:val="00CC1590"/>
    <w:rsid w:val="00CC27D6"/>
    <w:rsid w:val="00CC497A"/>
    <w:rsid w:val="00CC7E13"/>
    <w:rsid w:val="00CD14B5"/>
    <w:rsid w:val="00CD773C"/>
    <w:rsid w:val="00CE160D"/>
    <w:rsid w:val="00CE25C9"/>
    <w:rsid w:val="00CE64B3"/>
    <w:rsid w:val="00CF4EBE"/>
    <w:rsid w:val="00CF61EB"/>
    <w:rsid w:val="00CF6CD7"/>
    <w:rsid w:val="00D036B0"/>
    <w:rsid w:val="00D0752B"/>
    <w:rsid w:val="00D0765D"/>
    <w:rsid w:val="00D077F0"/>
    <w:rsid w:val="00D11F6D"/>
    <w:rsid w:val="00D16F6C"/>
    <w:rsid w:val="00D178AB"/>
    <w:rsid w:val="00D20F63"/>
    <w:rsid w:val="00D218B8"/>
    <w:rsid w:val="00D254C1"/>
    <w:rsid w:val="00D31840"/>
    <w:rsid w:val="00D35A25"/>
    <w:rsid w:val="00D402AA"/>
    <w:rsid w:val="00D42633"/>
    <w:rsid w:val="00D43208"/>
    <w:rsid w:val="00D45423"/>
    <w:rsid w:val="00D50C36"/>
    <w:rsid w:val="00D546FE"/>
    <w:rsid w:val="00D54B88"/>
    <w:rsid w:val="00D73084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3F1F"/>
    <w:rsid w:val="00E0510F"/>
    <w:rsid w:val="00E10E22"/>
    <w:rsid w:val="00E1432E"/>
    <w:rsid w:val="00E1558F"/>
    <w:rsid w:val="00E20520"/>
    <w:rsid w:val="00E279B0"/>
    <w:rsid w:val="00E3674B"/>
    <w:rsid w:val="00E37625"/>
    <w:rsid w:val="00E438FC"/>
    <w:rsid w:val="00E443B8"/>
    <w:rsid w:val="00E46060"/>
    <w:rsid w:val="00E50E78"/>
    <w:rsid w:val="00E52906"/>
    <w:rsid w:val="00E531DC"/>
    <w:rsid w:val="00E60D29"/>
    <w:rsid w:val="00E671EE"/>
    <w:rsid w:val="00E7018D"/>
    <w:rsid w:val="00E73F39"/>
    <w:rsid w:val="00E75A73"/>
    <w:rsid w:val="00E76AC7"/>
    <w:rsid w:val="00E85B39"/>
    <w:rsid w:val="00E90B3B"/>
    <w:rsid w:val="00E962AF"/>
    <w:rsid w:val="00E976DE"/>
    <w:rsid w:val="00EA1177"/>
    <w:rsid w:val="00EA22B1"/>
    <w:rsid w:val="00EA6010"/>
    <w:rsid w:val="00EB1D5F"/>
    <w:rsid w:val="00EB4B45"/>
    <w:rsid w:val="00EB64C0"/>
    <w:rsid w:val="00EB6705"/>
    <w:rsid w:val="00EC15A2"/>
    <w:rsid w:val="00EC1880"/>
    <w:rsid w:val="00EC5187"/>
    <w:rsid w:val="00EC6FB9"/>
    <w:rsid w:val="00EC7862"/>
    <w:rsid w:val="00EE00AD"/>
    <w:rsid w:val="00EE0305"/>
    <w:rsid w:val="00EE2340"/>
    <w:rsid w:val="00EE2C5F"/>
    <w:rsid w:val="00EE32C8"/>
    <w:rsid w:val="00EF1790"/>
    <w:rsid w:val="00EF4B3D"/>
    <w:rsid w:val="00EF64EA"/>
    <w:rsid w:val="00F00B4B"/>
    <w:rsid w:val="00F01A46"/>
    <w:rsid w:val="00F04553"/>
    <w:rsid w:val="00F14029"/>
    <w:rsid w:val="00F15485"/>
    <w:rsid w:val="00F1565D"/>
    <w:rsid w:val="00F15D04"/>
    <w:rsid w:val="00F20DC0"/>
    <w:rsid w:val="00F34E9D"/>
    <w:rsid w:val="00F37475"/>
    <w:rsid w:val="00F40181"/>
    <w:rsid w:val="00F41503"/>
    <w:rsid w:val="00F438F6"/>
    <w:rsid w:val="00F43981"/>
    <w:rsid w:val="00F53010"/>
    <w:rsid w:val="00F54CDC"/>
    <w:rsid w:val="00F57884"/>
    <w:rsid w:val="00F61AC4"/>
    <w:rsid w:val="00F62499"/>
    <w:rsid w:val="00F62A70"/>
    <w:rsid w:val="00F62B22"/>
    <w:rsid w:val="00F7154D"/>
    <w:rsid w:val="00F72AE1"/>
    <w:rsid w:val="00F73606"/>
    <w:rsid w:val="00F75D69"/>
    <w:rsid w:val="00F7747F"/>
    <w:rsid w:val="00F810AE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3B83"/>
    <w:rsid w:val="00FC78A6"/>
    <w:rsid w:val="00FD52E5"/>
    <w:rsid w:val="00FD5ABB"/>
    <w:rsid w:val="00FE6097"/>
    <w:rsid w:val="00F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4590C070"/>
  <w15:docId w15:val="{B1699B97-592F-4EBD-89BA-951F3249E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6.emf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1D5CB-D8A2-4A0C-935F-7279ABEB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7</Pages>
  <Words>1409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79</cp:revision>
  <cp:lastPrinted>2014-07-28T19:33:00Z</cp:lastPrinted>
  <dcterms:created xsi:type="dcterms:W3CDTF">2020-03-27T13:50:00Z</dcterms:created>
  <dcterms:modified xsi:type="dcterms:W3CDTF">2024-05-06T11:25:00Z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