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96DC1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27843D9C" w14:textId="77777777" w:rsidR="00C07B1A" w:rsidRDefault="00C07B1A">
      <w:pPr>
        <w:rPr>
          <w:rFonts w:ascii="Arial" w:hAnsi="Arial" w:cs="Arial"/>
        </w:rPr>
      </w:pPr>
    </w:p>
    <w:p w14:paraId="173C61DE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0283441D" w14:textId="77777777" w:rsidR="0082247E" w:rsidRPr="0082247E" w:rsidRDefault="0082247E" w:rsidP="008224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413D04C7" w14:textId="77777777">
        <w:trPr>
          <w:cantSplit/>
        </w:trPr>
        <w:tc>
          <w:tcPr>
            <w:tcW w:w="1102" w:type="dxa"/>
          </w:tcPr>
          <w:p w14:paraId="00D8C470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16F49D23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28C000B9" w14:textId="77777777">
        <w:trPr>
          <w:cantSplit/>
          <w:trHeight w:val="4041"/>
        </w:trPr>
        <w:tc>
          <w:tcPr>
            <w:tcW w:w="1102" w:type="dxa"/>
          </w:tcPr>
          <w:p w14:paraId="5CED0E6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0D4F7099" w14:textId="77777777" w:rsidR="0082247E" w:rsidRPr="0082247E" w:rsidRDefault="00533813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3B9F60DE" w14:textId="77777777" w:rsidR="002C0699" w:rsidRDefault="00533813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14:paraId="6C5402D5" w14:textId="77777777" w:rsidR="00891080" w:rsidRDefault="00891080" w:rsidP="00891080">
            <w:pPr>
              <w:spacing w:before="120" w:line="360" w:lineRule="auto"/>
              <w:jc w:val="center"/>
              <w:rPr>
                <w:sz w:val="24"/>
              </w:rPr>
            </w:pPr>
          </w:p>
          <w:p w14:paraId="6DFD8B94" w14:textId="77777777" w:rsidR="00533813" w:rsidRDefault="00533813" w:rsidP="00891080">
            <w:pPr>
              <w:spacing w:before="120"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816" w:type="dxa"/>
            <w:gridSpan w:val="8"/>
          </w:tcPr>
          <w:p w14:paraId="32E0A3A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6EF407E0" w14:textId="77777777" w:rsidR="00533813" w:rsidRPr="00533813" w:rsidRDefault="00533813" w:rsidP="00533813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3813">
              <w:rPr>
                <w:rFonts w:ascii="Arial" w:hAnsi="Arial" w:cs="Arial"/>
                <w:sz w:val="24"/>
                <w:szCs w:val="24"/>
              </w:rPr>
              <w:t>INSERIDO DISPOSIÇÕES GERAIS (ITEM 4).</w:t>
            </w:r>
          </w:p>
          <w:p w14:paraId="22DF0906" w14:textId="77777777" w:rsidR="00891080" w:rsidRDefault="00533813" w:rsidP="00891080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3813">
              <w:rPr>
                <w:rFonts w:ascii="Arial" w:hAnsi="Arial" w:cs="Arial"/>
                <w:sz w:val="24"/>
                <w:szCs w:val="24"/>
              </w:rPr>
              <w:t>ALTERAÇÕES NO CABEÇALH</w:t>
            </w:r>
            <w:r>
              <w:rPr>
                <w:rFonts w:ascii="Arial" w:hAnsi="Arial" w:cs="Arial"/>
                <w:sz w:val="24"/>
                <w:szCs w:val="24"/>
              </w:rPr>
              <w:t xml:space="preserve">O, FORMATAÇÃO E NO CONTEÚDO DOS </w:t>
            </w:r>
            <w:r w:rsidRPr="00533813">
              <w:rPr>
                <w:rFonts w:ascii="Arial" w:hAnsi="Arial" w:cs="Arial"/>
                <w:sz w:val="24"/>
                <w:szCs w:val="24"/>
              </w:rPr>
              <w:t>ITEN</w:t>
            </w:r>
            <w:r>
              <w:rPr>
                <w:rFonts w:ascii="Arial" w:hAnsi="Arial" w:cs="Arial"/>
                <w:sz w:val="24"/>
                <w:szCs w:val="24"/>
              </w:rPr>
              <w:t>S 1.1, 2.2, 3.1, 3.2, 4.2 E 4.3.</w:t>
            </w:r>
          </w:p>
          <w:p w14:paraId="6169ED57" w14:textId="77777777" w:rsidR="00533813" w:rsidRPr="0082247E" w:rsidRDefault="00891080" w:rsidP="00533813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080">
              <w:rPr>
                <w:rFonts w:ascii="Arial" w:hAnsi="Arial" w:cs="Arial"/>
                <w:sz w:val="24"/>
                <w:szCs w:val="24"/>
              </w:rPr>
              <w:t>REVISADO ESTRUTURA E FORMATAÇÃO</w:t>
            </w:r>
          </w:p>
          <w:p w14:paraId="37C30B5B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5097795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E173C9F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C7D922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85DB03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D3D64E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755AE1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D057C7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68459E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E793B19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DCFB8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7AB6FB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6EAC13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70311C1" w14:textId="77777777" w:rsidR="005D0F07" w:rsidRDefault="005D0F07">
            <w:pPr>
              <w:rPr>
                <w:rFonts w:ascii="Arial" w:hAnsi="Arial" w:cs="Arial"/>
                <w:sz w:val="24"/>
              </w:rPr>
            </w:pPr>
          </w:p>
          <w:p w14:paraId="2BCCEA7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F4C7AEC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414B4C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969337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3E7C33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D388879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CD8309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CCE131D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CA1F025" w14:textId="77777777">
        <w:trPr>
          <w:cantSplit/>
          <w:trHeight w:val="149"/>
        </w:trPr>
        <w:tc>
          <w:tcPr>
            <w:tcW w:w="2204" w:type="dxa"/>
            <w:gridSpan w:val="2"/>
          </w:tcPr>
          <w:p w14:paraId="68E89418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D86433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62CDA7C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06A9DDAD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3DA9F6A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3C688FCE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1261A69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47406650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533813" w14:paraId="74ABE825" w14:textId="77777777">
        <w:trPr>
          <w:cantSplit/>
          <w:trHeight w:val="213"/>
        </w:trPr>
        <w:tc>
          <w:tcPr>
            <w:tcW w:w="2204" w:type="dxa"/>
            <w:gridSpan w:val="2"/>
          </w:tcPr>
          <w:p w14:paraId="3B867031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2F8ADCD9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11-12-2014</w:t>
            </w:r>
          </w:p>
        </w:tc>
        <w:tc>
          <w:tcPr>
            <w:tcW w:w="1102" w:type="dxa"/>
          </w:tcPr>
          <w:p w14:paraId="7D472A86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26-04-2016</w:t>
            </w:r>
          </w:p>
        </w:tc>
        <w:tc>
          <w:tcPr>
            <w:tcW w:w="1102" w:type="dxa"/>
          </w:tcPr>
          <w:p w14:paraId="2E3751A3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09-06-2017</w:t>
            </w:r>
          </w:p>
        </w:tc>
        <w:tc>
          <w:tcPr>
            <w:tcW w:w="1102" w:type="dxa"/>
          </w:tcPr>
          <w:p w14:paraId="1B43B6E7" w14:textId="77777777" w:rsidR="00533813" w:rsidRPr="00AC5515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12-11-201</w:t>
            </w:r>
            <w:r w:rsidR="0089108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02" w:type="dxa"/>
            <w:tcBorders>
              <w:bottom w:val="nil"/>
            </w:tcBorders>
          </w:tcPr>
          <w:p w14:paraId="0FCC89D9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4D0F9B6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0089794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813" w14:paraId="75392D98" w14:textId="77777777" w:rsidTr="00CE1EEC">
        <w:trPr>
          <w:cantSplit/>
          <w:trHeight w:val="411"/>
        </w:trPr>
        <w:tc>
          <w:tcPr>
            <w:tcW w:w="2204" w:type="dxa"/>
            <w:gridSpan w:val="2"/>
          </w:tcPr>
          <w:p w14:paraId="01F5DC6A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5015837B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JOÃO LUIZ</w:t>
            </w:r>
          </w:p>
        </w:tc>
        <w:tc>
          <w:tcPr>
            <w:tcW w:w="1102" w:type="dxa"/>
          </w:tcPr>
          <w:p w14:paraId="6461EFA2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JOÃO LUIZ</w:t>
            </w:r>
          </w:p>
        </w:tc>
        <w:tc>
          <w:tcPr>
            <w:tcW w:w="1102" w:type="dxa"/>
            <w:vAlign w:val="center"/>
          </w:tcPr>
          <w:p w14:paraId="1C33048D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  <w:vAlign w:val="center"/>
          </w:tcPr>
          <w:p w14:paraId="6C4261DF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9B1A13F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E83C3D4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FFC82F7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813" w14:paraId="32361A8E" w14:textId="77777777" w:rsidTr="00CE1EEC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2D9727B1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ADA745D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ÉLIO MOTA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9AEDD11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ÉLIO MOTA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463A160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0D32D5AA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JOÃO LUIZ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723BA2E9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4E5C1C6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D47AFF5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813" w14:paraId="7DA70A31" w14:textId="77777777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772D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DF06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D5AD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2849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5B93" w14:textId="77777777" w:rsidR="00533813" w:rsidRDefault="00533813" w:rsidP="0053381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F530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3A9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4057" w14:textId="77777777" w:rsidR="00533813" w:rsidRPr="00AC5515" w:rsidRDefault="0053381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3EE9AC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649731D7" w14:textId="77777777" w:rsidR="00D755E9" w:rsidRPr="00A3773D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lastRenderedPageBreak/>
        <w:t xml:space="preserve">DEFINIÇÕES </w:t>
      </w:r>
    </w:p>
    <w:p w14:paraId="175FF474" w14:textId="41E05A17" w:rsidR="00D755E9" w:rsidRPr="00A3773D" w:rsidRDefault="00A3773D" w:rsidP="00EA09CB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A3773D">
        <w:rPr>
          <w:rFonts w:ascii="Arial" w:hAnsi="Arial" w:cs="Arial"/>
        </w:rPr>
        <w:t xml:space="preserve">Nas operações que envolvem a manipulação do odorante faz-se necessário o uso de um neutralizante de aplicação local que reaja rapidamente com o odorante, neutralizando-o, e de um </w:t>
      </w:r>
      <w:proofErr w:type="spellStart"/>
      <w:r w:rsidRPr="00A3773D">
        <w:rPr>
          <w:rFonts w:ascii="Arial" w:hAnsi="Arial" w:cs="Arial"/>
        </w:rPr>
        <w:t>mascarante</w:t>
      </w:r>
      <w:proofErr w:type="spellEnd"/>
      <w:r w:rsidRPr="00A3773D">
        <w:rPr>
          <w:rFonts w:ascii="Arial" w:hAnsi="Arial" w:cs="Arial"/>
        </w:rPr>
        <w:t xml:space="preserve">, de odor agradável, que seja borrifado no ar, evitando assim a percepção do odorante no entorno da operação pelas comunidades residentes nestes locais, evitando assim possível pânico motivado pela inferência de que possa estar havendo </w:t>
      </w:r>
      <w:proofErr w:type="spellStart"/>
      <w:r w:rsidRPr="00A3773D">
        <w:rPr>
          <w:rFonts w:ascii="Arial" w:hAnsi="Arial" w:cs="Arial"/>
        </w:rPr>
        <w:t>in-tenso</w:t>
      </w:r>
      <w:proofErr w:type="spellEnd"/>
      <w:r w:rsidRPr="00A3773D">
        <w:rPr>
          <w:rFonts w:ascii="Arial" w:hAnsi="Arial" w:cs="Arial"/>
        </w:rPr>
        <w:t xml:space="preserve"> vazamento de gás natural</w:t>
      </w:r>
      <w:r w:rsidR="00FB5DF3" w:rsidRPr="00A3773D">
        <w:rPr>
          <w:rFonts w:ascii="Arial" w:hAnsi="Arial" w:cs="Arial"/>
          <w:caps/>
        </w:rPr>
        <w:t>.</w:t>
      </w:r>
    </w:p>
    <w:p w14:paraId="5731B678" w14:textId="77777777" w:rsidR="00D833C7" w:rsidRPr="00A3773D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2931F981" w14:textId="77777777" w:rsidR="008E2CCF" w:rsidRPr="00A3773D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3773D">
        <w:rPr>
          <w:rFonts w:ascii="Arial" w:hAnsi="Arial" w:cs="Arial"/>
          <w:b/>
          <w:bCs/>
          <w:color w:val="000000"/>
        </w:rPr>
        <w:t>O</w:t>
      </w:r>
      <w:r w:rsidR="008E2CCF" w:rsidRPr="00A3773D">
        <w:rPr>
          <w:rFonts w:ascii="Arial" w:hAnsi="Arial" w:cs="Arial"/>
          <w:b/>
        </w:rPr>
        <w:t>BJETIVO</w:t>
      </w:r>
    </w:p>
    <w:p w14:paraId="7D3D9084" w14:textId="77777777" w:rsidR="008E2CCF" w:rsidRPr="00A3773D" w:rsidRDefault="008E2CCF" w:rsidP="001A64CD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Esta especificação</w:t>
      </w:r>
      <w:r w:rsidR="00D755E9" w:rsidRPr="00A3773D">
        <w:rPr>
          <w:rFonts w:ascii="Arial" w:hAnsi="Arial" w:cs="Arial"/>
        </w:rPr>
        <w:t xml:space="preserve"> técnica tem por objetivo definir os critérios e</w:t>
      </w:r>
      <w:r w:rsidRPr="00A3773D">
        <w:rPr>
          <w:rFonts w:ascii="Arial" w:hAnsi="Arial" w:cs="Arial"/>
        </w:rPr>
        <w:t xml:space="preserve"> fixar as condições exigíveis para compra </w:t>
      </w:r>
      <w:r w:rsidR="00533813" w:rsidRPr="00A3773D">
        <w:rPr>
          <w:rFonts w:ascii="Arial" w:hAnsi="Arial" w:cs="Arial"/>
        </w:rPr>
        <w:t xml:space="preserve">do neutralizante e do </w:t>
      </w:r>
      <w:proofErr w:type="spellStart"/>
      <w:r w:rsidR="00533813" w:rsidRPr="00A3773D">
        <w:rPr>
          <w:rFonts w:ascii="Arial" w:hAnsi="Arial" w:cs="Arial"/>
        </w:rPr>
        <w:t>mascarante</w:t>
      </w:r>
      <w:proofErr w:type="spellEnd"/>
      <w:r w:rsidR="007B2FFF" w:rsidRPr="00A3773D">
        <w:rPr>
          <w:rFonts w:ascii="Arial" w:hAnsi="Arial" w:cs="Arial"/>
        </w:rPr>
        <w:t>.</w:t>
      </w:r>
      <w:r w:rsidR="00DE7628" w:rsidRPr="00A3773D">
        <w:rPr>
          <w:rFonts w:ascii="Arial" w:hAnsi="Arial" w:cs="Arial"/>
        </w:rPr>
        <w:t xml:space="preserve"> </w:t>
      </w:r>
      <w:r w:rsidR="005D0F07" w:rsidRPr="00A3773D">
        <w:rPr>
          <w:rFonts w:ascii="Arial" w:hAnsi="Arial" w:cs="Arial"/>
        </w:rPr>
        <w:t>O</w:t>
      </w:r>
      <w:r w:rsidR="00533813" w:rsidRPr="00A3773D">
        <w:rPr>
          <w:rFonts w:ascii="Arial" w:hAnsi="Arial" w:cs="Arial"/>
        </w:rPr>
        <w:t>s materiais em epígrafe serão</w:t>
      </w:r>
      <w:r w:rsidR="005D0F07" w:rsidRPr="00A3773D">
        <w:rPr>
          <w:rFonts w:ascii="Arial" w:hAnsi="Arial" w:cs="Arial"/>
        </w:rPr>
        <w:t xml:space="preserve"> utilizado</w:t>
      </w:r>
      <w:r w:rsidR="00533813" w:rsidRPr="00A3773D">
        <w:rPr>
          <w:rFonts w:ascii="Arial" w:hAnsi="Arial" w:cs="Arial"/>
        </w:rPr>
        <w:t>s</w:t>
      </w:r>
      <w:r w:rsidR="007235CA" w:rsidRPr="00A3773D">
        <w:rPr>
          <w:rFonts w:ascii="Arial" w:hAnsi="Arial" w:cs="Arial"/>
        </w:rPr>
        <w:t xml:space="preserve"> </w:t>
      </w:r>
      <w:r w:rsidR="001A64CD" w:rsidRPr="00A3773D">
        <w:rPr>
          <w:rFonts w:ascii="Arial" w:hAnsi="Arial" w:cs="Arial"/>
        </w:rPr>
        <w:t>nas operações que envolvem a manipulação do odorante no</w:t>
      </w:r>
      <w:r w:rsidR="007235CA" w:rsidRPr="00A3773D">
        <w:rPr>
          <w:rFonts w:ascii="Arial" w:hAnsi="Arial" w:cs="Arial"/>
        </w:rPr>
        <w:t xml:space="preserve"> sistema de distribuição de gás natural da SERGAS</w:t>
      </w:r>
      <w:r w:rsidR="00DE7628" w:rsidRPr="00A3773D">
        <w:rPr>
          <w:rFonts w:ascii="Arial" w:hAnsi="Arial" w:cs="Arial"/>
        </w:rPr>
        <w:t>.</w:t>
      </w:r>
    </w:p>
    <w:p w14:paraId="3DDE232C" w14:textId="77777777" w:rsidR="008E2CCF" w:rsidRPr="00A3773D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0DF81558" w14:textId="77777777" w:rsidR="008E2CCF" w:rsidRPr="00A3773D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>NORMAS E CÓDIGOS</w:t>
      </w:r>
    </w:p>
    <w:p w14:paraId="015799F4" w14:textId="77777777" w:rsidR="00A96E78" w:rsidRPr="00A3773D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 xml:space="preserve">O projeto, a fabricação e a construção </w:t>
      </w:r>
      <w:r w:rsidR="001A64CD" w:rsidRPr="00A3773D">
        <w:rPr>
          <w:rFonts w:ascii="Arial" w:hAnsi="Arial" w:cs="Arial"/>
        </w:rPr>
        <w:t xml:space="preserve">neutralizante e do </w:t>
      </w:r>
      <w:proofErr w:type="spellStart"/>
      <w:r w:rsidR="001A64CD" w:rsidRPr="00A3773D">
        <w:rPr>
          <w:rFonts w:ascii="Arial" w:hAnsi="Arial" w:cs="Arial"/>
        </w:rPr>
        <w:t>mascarante</w:t>
      </w:r>
      <w:proofErr w:type="spellEnd"/>
      <w:r w:rsidR="001A64CD" w:rsidRPr="00A3773D">
        <w:rPr>
          <w:rFonts w:ascii="Arial" w:hAnsi="Arial" w:cs="Arial"/>
        </w:rPr>
        <w:t xml:space="preserve"> para odorante</w:t>
      </w:r>
      <w:r w:rsidRPr="00A3773D">
        <w:rPr>
          <w:rFonts w:ascii="Arial" w:hAnsi="Arial" w:cs="Arial"/>
        </w:rPr>
        <w:t xml:space="preserve"> deverão seguir</w:t>
      </w:r>
      <w:r w:rsidR="00242093" w:rsidRPr="00A3773D">
        <w:rPr>
          <w:rFonts w:ascii="Arial" w:hAnsi="Arial" w:cs="Arial"/>
        </w:rPr>
        <w:t>,</w:t>
      </w:r>
      <w:r w:rsidRPr="00A3773D">
        <w:rPr>
          <w:rFonts w:ascii="Arial" w:hAnsi="Arial" w:cs="Arial"/>
        </w:rPr>
        <w:t xml:space="preserve"> </w:t>
      </w:r>
      <w:r w:rsidR="00242093" w:rsidRPr="00A3773D">
        <w:rPr>
          <w:rFonts w:ascii="Arial" w:hAnsi="Arial" w:cs="Arial"/>
        </w:rPr>
        <w:t>o</w:t>
      </w:r>
      <w:r w:rsidRPr="00A3773D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A3773D">
        <w:rPr>
          <w:rFonts w:ascii="Arial" w:hAnsi="Arial" w:cs="Arial"/>
        </w:rPr>
        <w:t xml:space="preserve">aplicação e </w:t>
      </w:r>
      <w:r w:rsidRPr="00A3773D">
        <w:rPr>
          <w:rFonts w:ascii="Arial" w:hAnsi="Arial" w:cs="Arial"/>
        </w:rPr>
        <w:t xml:space="preserve">instalação a ser </w:t>
      </w:r>
      <w:r w:rsidR="003A1AB2" w:rsidRPr="00A3773D">
        <w:rPr>
          <w:rFonts w:ascii="Arial" w:hAnsi="Arial" w:cs="Arial"/>
        </w:rPr>
        <w:t>requerida</w:t>
      </w:r>
      <w:r w:rsidRPr="00A3773D">
        <w:rPr>
          <w:rFonts w:ascii="Arial" w:hAnsi="Arial" w:cs="Arial"/>
        </w:rPr>
        <w:t>.</w:t>
      </w:r>
    </w:p>
    <w:p w14:paraId="18B9D5F9" w14:textId="77777777" w:rsidR="00A96E78" w:rsidRPr="00A3773D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Brasileiras</w:t>
      </w:r>
    </w:p>
    <w:p w14:paraId="2C526B01" w14:textId="77777777" w:rsidR="00A233E0" w:rsidRPr="00A3773D" w:rsidRDefault="00396074" w:rsidP="00396074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Resolução 420 da Agência Nacional de Transportes Terrestres (ANTT)</w:t>
      </w:r>
      <w:r w:rsidR="00F14029" w:rsidRPr="00A3773D">
        <w:rPr>
          <w:rFonts w:ascii="Arial" w:hAnsi="Arial" w:cs="Arial"/>
        </w:rPr>
        <w:t>.</w:t>
      </w:r>
    </w:p>
    <w:p w14:paraId="70DFD785" w14:textId="77777777" w:rsidR="00FB5DF3" w:rsidRPr="00A3773D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Internacionais</w:t>
      </w:r>
    </w:p>
    <w:p w14:paraId="565BFCD1" w14:textId="77777777" w:rsidR="00FB5DF3" w:rsidRPr="00A3773D" w:rsidRDefault="001A64CD" w:rsidP="001A64CD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Não aplicável</w:t>
      </w:r>
      <w:r w:rsidR="007B469F" w:rsidRPr="00A3773D">
        <w:rPr>
          <w:rFonts w:ascii="Arial" w:hAnsi="Arial" w:cs="Arial"/>
        </w:rPr>
        <w:t>.</w:t>
      </w:r>
    </w:p>
    <w:p w14:paraId="21FECAF3" w14:textId="77777777" w:rsidR="00770517" w:rsidRPr="00A3773D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A3773D">
        <w:rPr>
          <w:rFonts w:ascii="Arial" w:hAnsi="Arial" w:cs="Arial"/>
        </w:rPr>
        <w:t>a</w:t>
      </w:r>
      <w:r w:rsidRPr="00A3773D">
        <w:rPr>
          <w:rFonts w:ascii="Arial" w:hAnsi="Arial" w:cs="Arial"/>
        </w:rPr>
        <w:t xml:space="preserve"> SERGAS.</w:t>
      </w:r>
    </w:p>
    <w:p w14:paraId="46BC8AC4" w14:textId="77777777" w:rsidR="00E1432E" w:rsidRPr="00A3773D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4A246DC6" w14:textId="77777777" w:rsidR="00770517" w:rsidRPr="00A3773D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  <w:b/>
        </w:rPr>
        <w:t>CARACTERÍSTICAS GERAIS</w:t>
      </w:r>
    </w:p>
    <w:p w14:paraId="72942655" w14:textId="77777777" w:rsidR="00770517" w:rsidRPr="00A3773D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O Gás Natural a ser fornecido tem as seguintes características:</w:t>
      </w:r>
    </w:p>
    <w:p w14:paraId="388F902D" w14:textId="77777777" w:rsidR="00F73606" w:rsidRPr="00A3773D" w:rsidRDefault="00F73606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2"/>
        <w:gridCol w:w="2723"/>
      </w:tblGrid>
      <w:tr w:rsidR="00891080" w:rsidRPr="00A3773D" w14:paraId="027E12D8" w14:textId="77777777" w:rsidTr="00033CAE">
        <w:trPr>
          <w:jc w:val="center"/>
        </w:trPr>
        <w:tc>
          <w:tcPr>
            <w:tcW w:w="4322" w:type="dxa"/>
            <w:tcBorders>
              <w:bottom w:val="single" w:sz="12" w:space="0" w:color="000000"/>
            </w:tcBorders>
            <w:vAlign w:val="center"/>
          </w:tcPr>
          <w:p w14:paraId="769AED94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CARACTERÍSTICAS</w:t>
            </w:r>
          </w:p>
        </w:tc>
        <w:tc>
          <w:tcPr>
            <w:tcW w:w="2723" w:type="dxa"/>
            <w:tcBorders>
              <w:bottom w:val="single" w:sz="12" w:space="0" w:color="000000"/>
            </w:tcBorders>
            <w:vAlign w:val="center"/>
          </w:tcPr>
          <w:p w14:paraId="309941CD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VALORES</w:t>
            </w:r>
          </w:p>
        </w:tc>
      </w:tr>
      <w:tr w:rsidR="00891080" w:rsidRPr="00A3773D" w14:paraId="5143B21D" w14:textId="77777777" w:rsidTr="00033CAE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A592E1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UMIDADE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00943D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SECO</w:t>
            </w:r>
          </w:p>
        </w:tc>
      </w:tr>
      <w:tr w:rsidR="00891080" w:rsidRPr="00A3773D" w14:paraId="06DD9A9E" w14:textId="77777777" w:rsidTr="00033CAE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14E717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PARTICULADO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5F22E0E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ISENTO</w:t>
            </w:r>
          </w:p>
        </w:tc>
      </w:tr>
      <w:tr w:rsidR="00891080" w:rsidRPr="00A3773D" w14:paraId="05E1D9A8" w14:textId="77777777" w:rsidTr="00033CAE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E815678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DENSIDADE RELATIVA AO AR (20°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DF26D7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0,62</w:t>
            </w:r>
          </w:p>
        </w:tc>
      </w:tr>
      <w:tr w:rsidR="00891080" w:rsidRPr="00A3773D" w14:paraId="41F75A4B" w14:textId="77777777" w:rsidTr="00033CAE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467A373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TEMPERATURA MÉDIA (°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6F64D11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28</w:t>
            </w:r>
          </w:p>
        </w:tc>
      </w:tr>
      <w:tr w:rsidR="00891080" w:rsidRPr="00A3773D" w14:paraId="12C179E8" w14:textId="77777777" w:rsidTr="00033CAE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94FD646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lastRenderedPageBreak/>
              <w:t>VISCOSIDADE (CP)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DC0BE8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0,011</w:t>
            </w:r>
          </w:p>
        </w:tc>
      </w:tr>
      <w:tr w:rsidR="00891080" w:rsidRPr="00A3773D" w14:paraId="5D2745E7" w14:textId="77777777" w:rsidTr="00033CAE">
        <w:trPr>
          <w:jc w:val="center"/>
        </w:trPr>
        <w:tc>
          <w:tcPr>
            <w:tcW w:w="4322" w:type="dxa"/>
            <w:tcBorders>
              <w:top w:val="single" w:sz="12" w:space="0" w:color="000000"/>
            </w:tcBorders>
            <w:vAlign w:val="center"/>
          </w:tcPr>
          <w:p w14:paraId="236E7CB8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PESO MOLECULAR</w:t>
            </w:r>
          </w:p>
        </w:tc>
        <w:tc>
          <w:tcPr>
            <w:tcW w:w="2723" w:type="dxa"/>
            <w:tcBorders>
              <w:top w:val="single" w:sz="12" w:space="0" w:color="000000"/>
            </w:tcBorders>
            <w:vAlign w:val="center"/>
          </w:tcPr>
          <w:p w14:paraId="60B3649A" w14:textId="77777777" w:rsidR="00891080" w:rsidRPr="00A3773D" w:rsidRDefault="00891080" w:rsidP="00033CA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A3773D">
              <w:rPr>
                <w:rFonts w:ascii="Arial" w:hAnsi="Arial" w:cs="Arial"/>
              </w:rPr>
              <w:t>17,8</w:t>
            </w:r>
          </w:p>
        </w:tc>
      </w:tr>
    </w:tbl>
    <w:p w14:paraId="46B1A694" w14:textId="77777777" w:rsidR="00891080" w:rsidRPr="00A3773D" w:rsidRDefault="00891080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285058AE" w14:textId="77777777" w:rsidR="00770517" w:rsidRPr="00A3773D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A3773D">
        <w:rPr>
          <w:rFonts w:ascii="Arial" w:hAnsi="Arial" w:cs="Arial"/>
        </w:rPr>
        <w:t>R</w:t>
      </w:r>
      <w:r w:rsidR="003A7823" w:rsidRPr="00A3773D">
        <w:rPr>
          <w:rFonts w:ascii="Arial" w:hAnsi="Arial" w:cs="Arial"/>
        </w:rPr>
        <w:t xml:space="preserve">EQUISITOS GERAIS </w:t>
      </w:r>
      <w:r w:rsidR="00C70156" w:rsidRPr="00A3773D">
        <w:rPr>
          <w:rFonts w:ascii="Arial" w:hAnsi="Arial" w:cs="Arial"/>
        </w:rPr>
        <w:t>PARA O FORNECIMENTO D</w:t>
      </w:r>
      <w:r w:rsidR="005D0F07" w:rsidRPr="00A3773D">
        <w:rPr>
          <w:rFonts w:ascii="Arial" w:hAnsi="Arial" w:cs="Arial"/>
        </w:rPr>
        <w:t xml:space="preserve">E </w:t>
      </w:r>
      <w:r w:rsidR="00533813" w:rsidRPr="00A3773D">
        <w:rPr>
          <w:rFonts w:ascii="Arial" w:hAnsi="Arial" w:cs="Arial"/>
        </w:rPr>
        <w:t>NEUTRALIZANTE</w:t>
      </w:r>
    </w:p>
    <w:p w14:paraId="2D66C7AE" w14:textId="77777777" w:rsidR="005D0F07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Natureza Química: Enzima líquida que não contenha nenhuma substância definida como perigosa;</w:t>
      </w:r>
    </w:p>
    <w:p w14:paraId="5B072817" w14:textId="77777777" w:rsidR="00533813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Estado físico: Produto líquido a temperatura ambiente;</w:t>
      </w:r>
    </w:p>
    <w:p w14:paraId="3C99D7F1" w14:textId="77777777" w:rsidR="00533813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Cor: Branco opaco;</w:t>
      </w:r>
    </w:p>
    <w:p w14:paraId="74FE0D5E" w14:textId="77777777" w:rsidR="00533813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Odor: Inodoro;</w:t>
      </w:r>
    </w:p>
    <w:p w14:paraId="5153C0AA" w14:textId="77777777" w:rsidR="00533813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pH: 7,0 +- 0,5;</w:t>
      </w:r>
    </w:p>
    <w:p w14:paraId="15131ACB" w14:textId="77777777" w:rsidR="00533813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Ponto de ebulição: 100ºC @ 760 mm Hg;</w:t>
      </w:r>
    </w:p>
    <w:p w14:paraId="18F799D7" w14:textId="77777777" w:rsidR="00533813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 xml:space="preserve">Ponto de fulgor: Produto não deve ser combustível ou inflamável; </w:t>
      </w:r>
    </w:p>
    <w:p w14:paraId="6DD59A81" w14:textId="77777777" w:rsidR="00533813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Densidade: 1,0 a @ 21ºC;</w:t>
      </w:r>
    </w:p>
    <w:p w14:paraId="3695390E" w14:textId="77777777" w:rsidR="00533813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Solubilidade em água: o produto deve ser completamente solúvel;</w:t>
      </w:r>
    </w:p>
    <w:p w14:paraId="15BAA109" w14:textId="77777777" w:rsidR="00533813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Ingredientes ou impurezas que contribuam para o perigo: Nenhuma substância deverá ser considerada perigosa, de acordo com 29CFR 1910.1200 e SARA TITLE III Seção 313;</w:t>
      </w:r>
    </w:p>
    <w:p w14:paraId="33C08CAB" w14:textId="77777777" w:rsidR="00533813" w:rsidRPr="00A3773D" w:rsidRDefault="00533813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Condições específicas: O produto não deverá apresentar risco à saúde humana nem ao meio ambiente e deverá ser um produto estável em condições normais;</w:t>
      </w:r>
    </w:p>
    <w:p w14:paraId="7CE15103" w14:textId="77777777" w:rsidR="00533813" w:rsidRPr="00A3773D" w:rsidRDefault="00396074" w:rsidP="00533813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Transporte</w:t>
      </w:r>
      <w:r w:rsidR="00533813" w:rsidRPr="00A3773D">
        <w:rPr>
          <w:rFonts w:ascii="Arial" w:hAnsi="Arial" w:cs="Arial"/>
        </w:rPr>
        <w:t>: Este produto não poderá ser classificado como perigoso para o transporte, de acordo com a Resolução 420 da Agência Nacional de Transportes Terrestres</w:t>
      </w:r>
      <w:r w:rsidR="001A64CD" w:rsidRPr="00A3773D">
        <w:rPr>
          <w:rFonts w:ascii="Arial" w:hAnsi="Arial" w:cs="Arial"/>
        </w:rPr>
        <w:t xml:space="preserve"> (ANTT)</w:t>
      </w:r>
      <w:r w:rsidR="00533813" w:rsidRPr="00A3773D">
        <w:rPr>
          <w:rFonts w:ascii="Arial" w:hAnsi="Arial" w:cs="Arial"/>
        </w:rPr>
        <w:t>;</w:t>
      </w:r>
    </w:p>
    <w:p w14:paraId="6AEDD892" w14:textId="77777777" w:rsidR="00213F30" w:rsidRPr="00A3773D" w:rsidRDefault="00891080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 xml:space="preserve">Prazo de validade mínimo de </w:t>
      </w:r>
      <w:r w:rsidR="00EA09CB" w:rsidRPr="00A3773D">
        <w:rPr>
          <w:rFonts w:ascii="Arial" w:hAnsi="Arial" w:cs="Arial"/>
        </w:rPr>
        <w:t>24</w:t>
      </w:r>
      <w:r w:rsidR="00213F30" w:rsidRPr="00A3773D">
        <w:rPr>
          <w:rFonts w:ascii="Arial" w:hAnsi="Arial" w:cs="Arial"/>
        </w:rPr>
        <w:t xml:space="preserve"> (</w:t>
      </w:r>
      <w:r w:rsidR="00EA09CB" w:rsidRPr="00A3773D">
        <w:rPr>
          <w:rFonts w:ascii="Arial" w:hAnsi="Arial" w:cs="Arial"/>
        </w:rPr>
        <w:t>vinte e quatro</w:t>
      </w:r>
      <w:r w:rsidR="00213F30" w:rsidRPr="00A3773D">
        <w:rPr>
          <w:rFonts w:ascii="Arial" w:hAnsi="Arial" w:cs="Arial"/>
        </w:rPr>
        <w:t>) meses, contados a partir da data de emissão da autorização de fornecimento.</w:t>
      </w:r>
    </w:p>
    <w:p w14:paraId="419A5C3D" w14:textId="77777777" w:rsidR="00533813" w:rsidRPr="00A3773D" w:rsidRDefault="00533813" w:rsidP="0053381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A3773D">
        <w:rPr>
          <w:rFonts w:ascii="Arial" w:hAnsi="Arial" w:cs="Arial"/>
        </w:rPr>
        <w:t>REQUISITOS GERAIS PARA O FORNECIMENTO DE MASCARANTE</w:t>
      </w:r>
    </w:p>
    <w:p w14:paraId="59D16C19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  <w:color w:val="000000"/>
        </w:rPr>
      </w:pPr>
      <w:r w:rsidRPr="00A3773D">
        <w:rPr>
          <w:rFonts w:ascii="Arial" w:hAnsi="Arial" w:cs="Arial"/>
          <w:color w:val="000000"/>
        </w:rPr>
        <w:t xml:space="preserve">Natureza </w:t>
      </w:r>
      <w:r w:rsidRPr="00A3773D">
        <w:rPr>
          <w:rFonts w:ascii="Arial" w:hAnsi="Arial" w:cs="Arial"/>
        </w:rPr>
        <w:t>Química</w:t>
      </w:r>
      <w:r w:rsidRPr="00A3773D">
        <w:rPr>
          <w:rFonts w:ascii="Arial" w:hAnsi="Arial" w:cs="Arial"/>
          <w:color w:val="000000"/>
        </w:rPr>
        <w:t xml:space="preserve">: Mistura de </w:t>
      </w:r>
      <w:proofErr w:type="spellStart"/>
      <w:r w:rsidRPr="00A3773D">
        <w:rPr>
          <w:rFonts w:ascii="Arial" w:hAnsi="Arial" w:cs="Arial"/>
          <w:color w:val="000000"/>
        </w:rPr>
        <w:t>Limoneno</w:t>
      </w:r>
      <w:proofErr w:type="spellEnd"/>
      <w:r w:rsidRPr="00A3773D">
        <w:rPr>
          <w:rFonts w:ascii="Arial" w:hAnsi="Arial" w:cs="Arial"/>
          <w:color w:val="000000"/>
        </w:rPr>
        <w:t xml:space="preserve"> e Isopropanol - </w:t>
      </w:r>
      <w:proofErr w:type="spellStart"/>
      <w:r w:rsidRPr="00A3773D">
        <w:rPr>
          <w:rFonts w:ascii="Arial" w:hAnsi="Arial" w:cs="Arial"/>
          <w:color w:val="000000"/>
        </w:rPr>
        <w:t>Limoneno</w:t>
      </w:r>
      <w:proofErr w:type="spellEnd"/>
      <w:r w:rsidRPr="00A3773D">
        <w:rPr>
          <w:rFonts w:ascii="Arial" w:hAnsi="Arial" w:cs="Arial"/>
          <w:color w:val="000000"/>
        </w:rPr>
        <w:t>: 60% - CAS N.º (7705 – 14 - 8) e Isopropanol: 40 % - CAS N.º (67 – 63 – 0);</w:t>
      </w:r>
    </w:p>
    <w:p w14:paraId="522CD00D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Classificação do produto: Produto inflamável;</w:t>
      </w:r>
    </w:p>
    <w:p w14:paraId="1C365BD1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Estado físico: Produto líquido e transparente a temperatura ambiente, isento de material em suspensão;</w:t>
      </w:r>
    </w:p>
    <w:p w14:paraId="6C6D1346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Cor: Incolor;</w:t>
      </w:r>
    </w:p>
    <w:p w14:paraId="2F896708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Odor: Odor cítrico suave;</w:t>
      </w:r>
    </w:p>
    <w:p w14:paraId="45426876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Ponto de Ebulição: 84,4ºC;</w:t>
      </w:r>
    </w:p>
    <w:p w14:paraId="1FAE4671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 xml:space="preserve">Pressão de Vapor: 1,7 </w:t>
      </w:r>
      <w:proofErr w:type="spellStart"/>
      <w:r w:rsidRPr="00A3773D">
        <w:rPr>
          <w:rFonts w:ascii="Arial" w:hAnsi="Arial" w:cs="Arial"/>
        </w:rPr>
        <w:t>psi</w:t>
      </w:r>
      <w:proofErr w:type="spellEnd"/>
      <w:r w:rsidRPr="00A3773D">
        <w:rPr>
          <w:rFonts w:ascii="Arial" w:hAnsi="Arial" w:cs="Arial"/>
        </w:rPr>
        <w:t xml:space="preserve"> @ 21ºC;</w:t>
      </w:r>
    </w:p>
    <w:p w14:paraId="7BD13324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Ponto de Fulgor: 14,4ºC. (TCC - Método ASTM D 56);</w:t>
      </w:r>
    </w:p>
    <w:p w14:paraId="23A3E0F8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Densidade do Vapor: 3,6;</w:t>
      </w:r>
    </w:p>
    <w:p w14:paraId="60FA4B5B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Densidade: 0,8236 @ 16/16ºC;</w:t>
      </w:r>
    </w:p>
    <w:p w14:paraId="7D29C3E9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Solubilidade em água: Parcialmente solúvel;</w:t>
      </w:r>
    </w:p>
    <w:p w14:paraId="464DCA63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Solubilidade em solventes orgânicos: Miscível em álcool, éter, acetona;</w:t>
      </w:r>
    </w:p>
    <w:p w14:paraId="315A24D6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lastRenderedPageBreak/>
        <w:t>Taxa de evaporação: &lt; 1,0 (Éter etílico = 1);</w:t>
      </w:r>
    </w:p>
    <w:p w14:paraId="6A43FCA8" w14:textId="77777777" w:rsidR="001A64CD" w:rsidRPr="00A3773D" w:rsidRDefault="001A64CD" w:rsidP="001A64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Transporte: Por ser um produto inflamável deve ser transportado obedecendo a todos os requisitos previstos na regulamentação legal de transporte de cargas perigosas, de acordo com a Resolução 420 da Agência Nacional de Transportes Terrestres (ANTT)</w:t>
      </w:r>
      <w:r w:rsidR="00891080" w:rsidRPr="00A3773D">
        <w:rPr>
          <w:rFonts w:ascii="Arial" w:hAnsi="Arial" w:cs="Arial"/>
        </w:rPr>
        <w:t>;</w:t>
      </w:r>
    </w:p>
    <w:p w14:paraId="4D40ADD8" w14:textId="77777777" w:rsidR="00891080" w:rsidRPr="00A3773D" w:rsidRDefault="00891080" w:rsidP="00891080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 xml:space="preserve">Prazo de validade mínimo de </w:t>
      </w:r>
      <w:r w:rsidR="00EA09CB" w:rsidRPr="00A3773D">
        <w:rPr>
          <w:rFonts w:ascii="Arial" w:hAnsi="Arial" w:cs="Arial"/>
        </w:rPr>
        <w:t>24</w:t>
      </w:r>
      <w:r w:rsidRPr="00A3773D">
        <w:rPr>
          <w:rFonts w:ascii="Arial" w:hAnsi="Arial" w:cs="Arial"/>
        </w:rPr>
        <w:t xml:space="preserve"> (</w:t>
      </w:r>
      <w:r w:rsidR="00EA09CB" w:rsidRPr="00A3773D">
        <w:rPr>
          <w:rFonts w:ascii="Arial" w:hAnsi="Arial" w:cs="Arial"/>
        </w:rPr>
        <w:t>vinte e quatro</w:t>
      </w:r>
      <w:r w:rsidRPr="00A3773D">
        <w:rPr>
          <w:rFonts w:ascii="Arial" w:hAnsi="Arial" w:cs="Arial"/>
        </w:rPr>
        <w:t>) meses, contados a partir da data de emissão da autorização de fornecimento.</w:t>
      </w:r>
    </w:p>
    <w:p w14:paraId="455A1820" w14:textId="77777777" w:rsidR="007707FF" w:rsidRPr="00A3773D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2C5C699B" w14:textId="77777777" w:rsidR="008F1298" w:rsidRPr="00A3773D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>OUTROS REQUISITOS D</w:t>
      </w:r>
      <w:r w:rsidR="00FA66C4" w:rsidRPr="00A3773D">
        <w:rPr>
          <w:rFonts w:ascii="Arial" w:hAnsi="Arial" w:cs="Arial"/>
          <w:b/>
        </w:rPr>
        <w:t xml:space="preserve">O </w:t>
      </w:r>
      <w:r w:rsidR="00533813" w:rsidRPr="00A3773D">
        <w:rPr>
          <w:rFonts w:ascii="Arial" w:hAnsi="Arial" w:cs="Arial"/>
          <w:b/>
        </w:rPr>
        <w:t>NEUTRALIZANTE E DO MASCARANTE PARA ODORANTE</w:t>
      </w:r>
    </w:p>
    <w:p w14:paraId="704C1AF3" w14:textId="7753C64D" w:rsidR="008F1298" w:rsidRPr="00A3773D" w:rsidRDefault="000D3FE9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A3773D">
        <w:rPr>
          <w:rFonts w:ascii="Arial" w:hAnsi="Arial" w:cs="Arial"/>
        </w:rPr>
        <w:t>CERTIFICAÇÃO</w:t>
      </w:r>
    </w:p>
    <w:p w14:paraId="32B2CC99" w14:textId="77777777" w:rsidR="00760DB3" w:rsidRPr="00A3773D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A3773D">
        <w:rPr>
          <w:rFonts w:ascii="Arial" w:hAnsi="Arial" w:cs="Arial"/>
          <w:vanish/>
        </w:rPr>
        <w:t xml:space="preserve">Todos os Manômetros devem </w:t>
      </w:r>
    </w:p>
    <w:p w14:paraId="105FC7DA" w14:textId="77777777" w:rsidR="008F1298" w:rsidRPr="00A3773D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4582A780" w14:textId="77777777" w:rsidR="002438E1" w:rsidRPr="00A3773D" w:rsidRDefault="00533813" w:rsidP="00533813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color w:val="000000"/>
        </w:rPr>
        <w:t>Todas as especificações e características exigidas para este produto deverão estar comprovadas através da FICHA DE INFORMAÇÃO DE SEGURANÇA DE PRODUTO QUÍMICO (FISPQ), que deverá ob</w:t>
      </w:r>
      <w:r w:rsidR="001A64CD" w:rsidRPr="00A3773D">
        <w:rPr>
          <w:rFonts w:ascii="Arial" w:hAnsi="Arial" w:cs="Arial"/>
          <w:color w:val="000000"/>
        </w:rPr>
        <w:t xml:space="preserve">rigatoriamente ser enviada </w:t>
      </w:r>
      <w:r w:rsidRPr="00A3773D">
        <w:rPr>
          <w:rFonts w:ascii="Arial" w:hAnsi="Arial" w:cs="Arial"/>
          <w:color w:val="000000"/>
        </w:rPr>
        <w:t>juntamente com o carregamento do produto.</w:t>
      </w:r>
    </w:p>
    <w:p w14:paraId="4060A0E8" w14:textId="77777777" w:rsidR="002438E1" w:rsidRPr="00A3773D" w:rsidRDefault="002438E1" w:rsidP="002438E1">
      <w:pPr>
        <w:pStyle w:val="PargrafodaLista"/>
        <w:rPr>
          <w:rFonts w:ascii="Arial" w:hAnsi="Arial" w:cs="Arial"/>
          <w:b/>
        </w:rPr>
      </w:pPr>
    </w:p>
    <w:p w14:paraId="5609C217" w14:textId="5BD88EC6" w:rsidR="002438E1" w:rsidRPr="00A3773D" w:rsidRDefault="000D3FE9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GARANTIAS E ASSISTÊNCIA</w:t>
      </w:r>
    </w:p>
    <w:p w14:paraId="4F67D614" w14:textId="77777777" w:rsidR="002438E1" w:rsidRPr="00A3773D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 xml:space="preserve">Garantia mínima de 01 (um) ano contra defeitos ou falhas </w:t>
      </w:r>
    </w:p>
    <w:p w14:paraId="5D8CA26B" w14:textId="77777777" w:rsidR="002438E1" w:rsidRPr="00A3773D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 xml:space="preserve">Suporte e Assistência </w:t>
      </w:r>
      <w:r w:rsidR="00313F18" w:rsidRPr="00A3773D">
        <w:rPr>
          <w:rFonts w:ascii="Arial" w:hAnsi="Arial" w:cs="Arial"/>
        </w:rPr>
        <w:t>Técnica no</w:t>
      </w:r>
      <w:r w:rsidRPr="00A3773D">
        <w:rPr>
          <w:rFonts w:ascii="Arial" w:hAnsi="Arial" w:cs="Arial"/>
        </w:rPr>
        <w:t xml:space="preserve"> Brasil</w:t>
      </w:r>
    </w:p>
    <w:p w14:paraId="773FC4F3" w14:textId="77777777" w:rsidR="00E438FC" w:rsidRPr="00A3773D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64739590" w14:textId="77777777" w:rsidR="00E438FC" w:rsidRPr="00A3773D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>CONDIÇÕES DE RECEBIMENTO DO PRODUTO</w:t>
      </w:r>
    </w:p>
    <w:p w14:paraId="413D95BF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A conferência será feita pela SERG</w:t>
      </w:r>
      <w:r w:rsidR="00480748" w:rsidRPr="00A3773D">
        <w:rPr>
          <w:rFonts w:ascii="Arial" w:hAnsi="Arial" w:cs="Arial"/>
        </w:rPr>
        <w:t>A</w:t>
      </w:r>
      <w:r w:rsidRPr="00A3773D">
        <w:rPr>
          <w:rFonts w:ascii="Arial" w:hAnsi="Arial" w:cs="Arial"/>
        </w:rPr>
        <w:t>S, mediante a aplicação de inspeção técnica de qualidade no produto entregue;</w:t>
      </w:r>
    </w:p>
    <w:p w14:paraId="72A69175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O produto deve estar acompanhado dos documentos constantes do pedido de compra;</w:t>
      </w:r>
    </w:p>
    <w:p w14:paraId="7B2723DF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A Nota Fiscal deve acompanhar a entrega do material;</w:t>
      </w:r>
    </w:p>
    <w:p w14:paraId="27981148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O produto deve estar em conformidade com o definido no item 4, respeitando-se</w:t>
      </w:r>
      <w:r w:rsidR="00480748" w:rsidRPr="00A3773D">
        <w:rPr>
          <w:rFonts w:ascii="Arial" w:hAnsi="Arial" w:cs="Arial"/>
        </w:rPr>
        <w:t xml:space="preserve"> as quantidades </w:t>
      </w:r>
      <w:r w:rsidR="007D00F8" w:rsidRPr="00A3773D">
        <w:rPr>
          <w:rFonts w:ascii="Arial" w:hAnsi="Arial" w:cs="Arial"/>
        </w:rPr>
        <w:t>constante da</w:t>
      </w:r>
      <w:r w:rsidR="00480748" w:rsidRPr="00A3773D">
        <w:rPr>
          <w:rFonts w:ascii="Arial" w:hAnsi="Arial" w:cs="Arial"/>
        </w:rPr>
        <w:t xml:space="preserve"> Nota Fiscal.</w:t>
      </w:r>
    </w:p>
    <w:p w14:paraId="0FDBC6F5" w14:textId="77777777" w:rsidR="00480748" w:rsidRPr="00A3773D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D6C69A3" w14:textId="77777777" w:rsidR="00480748" w:rsidRPr="00A3773D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O aceite do(s) produto(s) se dará após inspeção de recebimento com aprovação da SERGAS</w:t>
      </w:r>
      <w:r w:rsidR="00553B53" w:rsidRPr="00A3773D">
        <w:rPr>
          <w:rFonts w:ascii="Arial" w:hAnsi="Arial" w:cs="Arial"/>
        </w:rPr>
        <w:t>.</w:t>
      </w:r>
    </w:p>
    <w:p w14:paraId="431D7ABD" w14:textId="77777777" w:rsidR="00D16F6C" w:rsidRPr="00A3773D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5CFA8D7C" w14:textId="77777777" w:rsidR="00D16F6C" w:rsidRPr="00A3773D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>ANEXO</w:t>
      </w:r>
      <w:r w:rsidR="008C1265" w:rsidRPr="00A3773D">
        <w:rPr>
          <w:rFonts w:ascii="Arial" w:hAnsi="Arial" w:cs="Arial"/>
          <w:b/>
        </w:rPr>
        <w:t>S</w:t>
      </w:r>
    </w:p>
    <w:p w14:paraId="1312AC4F" w14:textId="77777777" w:rsidR="00B31091" w:rsidRPr="00A3773D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A3773D">
        <w:rPr>
          <w:rFonts w:ascii="Arial" w:hAnsi="Arial" w:cs="Arial"/>
        </w:rPr>
        <w:t xml:space="preserve">Não </w:t>
      </w:r>
      <w:bookmarkStart w:id="39" w:name="_GoBack"/>
      <w:bookmarkEnd w:id="39"/>
      <w:r w:rsidRPr="00A3773D">
        <w:rPr>
          <w:rFonts w:ascii="Arial" w:hAnsi="Arial" w:cs="Arial"/>
        </w:rPr>
        <w:t>aplicável.</w:t>
      </w:r>
    </w:p>
    <w:p w14:paraId="4E691982" w14:textId="77777777" w:rsidR="00D16F6C" w:rsidRPr="00A3773D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31045CA8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97191" w14:textId="77777777" w:rsidR="006F3956" w:rsidRDefault="006F3956">
      <w:r>
        <w:separator/>
      </w:r>
    </w:p>
  </w:endnote>
  <w:endnote w:type="continuationSeparator" w:id="0">
    <w:p w14:paraId="289B8EDE" w14:textId="77777777" w:rsidR="006F3956" w:rsidRDefault="006F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A00D8" w14:textId="77777777" w:rsidR="006F3956" w:rsidRDefault="006F3956">
      <w:r>
        <w:separator/>
      </w:r>
    </w:p>
  </w:footnote>
  <w:footnote w:type="continuationSeparator" w:id="0">
    <w:p w14:paraId="47D911F6" w14:textId="77777777" w:rsidR="006F3956" w:rsidRDefault="006F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10DA30CA" w14:textId="77777777" w:rsidTr="000454E2">
      <w:trPr>
        <w:trHeight w:val="983"/>
        <w:jc w:val="center"/>
      </w:trPr>
      <w:tc>
        <w:tcPr>
          <w:tcW w:w="1413" w:type="dxa"/>
        </w:tcPr>
        <w:p w14:paraId="567180C9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40A07B18" wp14:editId="679F2D18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5B6672DD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4516BF2" w14:textId="77777777" w:rsidR="004555F8" w:rsidRDefault="00533813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ET-107</w:t>
          </w:r>
        </w:p>
      </w:tc>
      <w:tc>
        <w:tcPr>
          <w:tcW w:w="1134" w:type="dxa"/>
          <w:vAlign w:val="center"/>
        </w:tcPr>
        <w:p w14:paraId="42A6C65B" w14:textId="77777777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533813">
            <w:rPr>
              <w:rFonts w:ascii="Arial" w:hAnsi="Arial" w:cs="Arial"/>
              <w:sz w:val="24"/>
            </w:rPr>
            <w:t>C</w:t>
          </w:r>
        </w:p>
      </w:tc>
      <w:tc>
        <w:tcPr>
          <w:tcW w:w="1725" w:type="dxa"/>
          <w:vAlign w:val="center"/>
        </w:tcPr>
        <w:p w14:paraId="131467AE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7D00F8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7D00F8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7ED7895F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D8E802A" w14:textId="77777777" w:rsidR="004555F8" w:rsidRDefault="004555F8" w:rsidP="005D0F0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533813" w:rsidRPr="00533813">
            <w:rPr>
              <w:rFonts w:ascii="Arial" w:hAnsi="Arial"/>
              <w:b/>
              <w:sz w:val="28"/>
            </w:rPr>
            <w:t>NEUTRALIZANTE E MASCARANTE PARA ODORANTE</w:t>
          </w:r>
        </w:p>
      </w:tc>
    </w:tr>
  </w:tbl>
  <w:p w14:paraId="2DBDF19B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6AA53EB0" w14:textId="77777777" w:rsidTr="000454E2">
      <w:trPr>
        <w:trHeight w:val="983"/>
        <w:jc w:val="center"/>
      </w:trPr>
      <w:tc>
        <w:tcPr>
          <w:tcW w:w="1413" w:type="dxa"/>
        </w:tcPr>
        <w:p w14:paraId="44AE1211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6091E8B4" wp14:editId="58992C50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4F7E0BA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14753583" w14:textId="77777777" w:rsidR="0082247E" w:rsidRDefault="0082247E" w:rsidP="00617343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6D6188" w:rsidRPr="006D6188">
            <w:rPr>
              <w:rFonts w:ascii="Arial" w:hAnsi="Arial" w:cs="Arial"/>
              <w:sz w:val="24"/>
            </w:rPr>
            <w:t>10</w:t>
          </w:r>
          <w:r w:rsidR="00533813">
            <w:rPr>
              <w:rFonts w:ascii="Arial" w:hAnsi="Arial" w:cs="Arial"/>
              <w:sz w:val="24"/>
            </w:rPr>
            <w:t>7</w:t>
          </w:r>
        </w:p>
      </w:tc>
      <w:tc>
        <w:tcPr>
          <w:tcW w:w="1134" w:type="dxa"/>
          <w:vAlign w:val="center"/>
        </w:tcPr>
        <w:p w14:paraId="6F929251" w14:textId="77777777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533813">
            <w:rPr>
              <w:rFonts w:ascii="Arial" w:hAnsi="Arial" w:cs="Arial"/>
              <w:sz w:val="24"/>
            </w:rPr>
            <w:t>C</w:t>
          </w:r>
        </w:p>
      </w:tc>
      <w:tc>
        <w:tcPr>
          <w:tcW w:w="1725" w:type="dxa"/>
          <w:vAlign w:val="center"/>
        </w:tcPr>
        <w:p w14:paraId="65042250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7D00F8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7D00F8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48979920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6062C7CB" w14:textId="77777777" w:rsidR="0082247E" w:rsidRDefault="0082247E" w:rsidP="005D0F0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533813" w:rsidRPr="00533813">
            <w:rPr>
              <w:rFonts w:ascii="Arial" w:hAnsi="Arial"/>
              <w:b/>
              <w:sz w:val="28"/>
            </w:rPr>
            <w:t>NEUTRALIZANTE E MASCARANTE PARA ODORANTE</w:t>
          </w:r>
        </w:p>
      </w:tc>
    </w:tr>
  </w:tbl>
  <w:p w14:paraId="7ADA4D6B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8"/>
  </w:num>
  <w:num w:numId="3">
    <w:abstractNumId w:val="13"/>
  </w:num>
  <w:num w:numId="4">
    <w:abstractNumId w:val="10"/>
  </w:num>
  <w:num w:numId="5">
    <w:abstractNumId w:val="30"/>
  </w:num>
  <w:num w:numId="6">
    <w:abstractNumId w:val="22"/>
  </w:num>
  <w:num w:numId="7">
    <w:abstractNumId w:val="14"/>
  </w:num>
  <w:num w:numId="8">
    <w:abstractNumId w:val="0"/>
  </w:num>
  <w:num w:numId="9">
    <w:abstractNumId w:val="27"/>
  </w:num>
  <w:num w:numId="10">
    <w:abstractNumId w:val="8"/>
  </w:num>
  <w:num w:numId="11">
    <w:abstractNumId w:val="5"/>
  </w:num>
  <w:num w:numId="12">
    <w:abstractNumId w:val="41"/>
  </w:num>
  <w:num w:numId="13">
    <w:abstractNumId w:val="34"/>
  </w:num>
  <w:num w:numId="14">
    <w:abstractNumId w:val="44"/>
  </w:num>
  <w:num w:numId="15">
    <w:abstractNumId w:val="16"/>
  </w:num>
  <w:num w:numId="16">
    <w:abstractNumId w:val="38"/>
  </w:num>
  <w:num w:numId="17">
    <w:abstractNumId w:val="24"/>
  </w:num>
  <w:num w:numId="18">
    <w:abstractNumId w:val="2"/>
  </w:num>
  <w:num w:numId="19">
    <w:abstractNumId w:val="40"/>
  </w:num>
  <w:num w:numId="20">
    <w:abstractNumId w:val="19"/>
  </w:num>
  <w:num w:numId="21">
    <w:abstractNumId w:val="31"/>
  </w:num>
  <w:num w:numId="22">
    <w:abstractNumId w:val="21"/>
  </w:num>
  <w:num w:numId="23">
    <w:abstractNumId w:val="25"/>
  </w:num>
  <w:num w:numId="24">
    <w:abstractNumId w:val="17"/>
  </w:num>
  <w:num w:numId="25">
    <w:abstractNumId w:val="39"/>
  </w:num>
  <w:num w:numId="26">
    <w:abstractNumId w:val="15"/>
  </w:num>
  <w:num w:numId="27">
    <w:abstractNumId w:val="37"/>
  </w:num>
  <w:num w:numId="28">
    <w:abstractNumId w:val="23"/>
  </w:num>
  <w:num w:numId="29">
    <w:abstractNumId w:val="43"/>
  </w:num>
  <w:num w:numId="30">
    <w:abstractNumId w:val="1"/>
  </w:num>
  <w:num w:numId="31">
    <w:abstractNumId w:val="7"/>
  </w:num>
  <w:num w:numId="32">
    <w:abstractNumId w:val="11"/>
  </w:num>
  <w:num w:numId="33">
    <w:abstractNumId w:val="29"/>
  </w:num>
  <w:num w:numId="34">
    <w:abstractNumId w:val="4"/>
  </w:num>
  <w:num w:numId="35">
    <w:abstractNumId w:val="32"/>
  </w:num>
  <w:num w:numId="36">
    <w:abstractNumId w:val="33"/>
  </w:num>
  <w:num w:numId="37">
    <w:abstractNumId w:val="35"/>
  </w:num>
  <w:num w:numId="38">
    <w:abstractNumId w:val="6"/>
  </w:num>
  <w:num w:numId="39">
    <w:abstractNumId w:val="26"/>
  </w:num>
  <w:num w:numId="40">
    <w:abstractNumId w:val="20"/>
  </w:num>
  <w:num w:numId="41">
    <w:abstractNumId w:val="46"/>
  </w:num>
  <w:num w:numId="42">
    <w:abstractNumId w:val="18"/>
  </w:num>
  <w:num w:numId="43">
    <w:abstractNumId w:val="36"/>
  </w:num>
  <w:num w:numId="44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>
    <w:abstractNumId w:val="9"/>
  </w:num>
  <w:num w:numId="46">
    <w:abstractNumId w:val="42"/>
  </w:num>
  <w:num w:numId="47">
    <w:abstractNumId w:val="12"/>
  </w:num>
  <w:num w:numId="48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4"/>
    <w:rsid w:val="000142AA"/>
    <w:rsid w:val="00014945"/>
    <w:rsid w:val="00015636"/>
    <w:rsid w:val="00016F66"/>
    <w:rsid w:val="00017E5A"/>
    <w:rsid w:val="00021F9D"/>
    <w:rsid w:val="0003791A"/>
    <w:rsid w:val="000409A7"/>
    <w:rsid w:val="000453C3"/>
    <w:rsid w:val="00055919"/>
    <w:rsid w:val="0005673D"/>
    <w:rsid w:val="00067FCD"/>
    <w:rsid w:val="00087506"/>
    <w:rsid w:val="000979BC"/>
    <w:rsid w:val="000B1003"/>
    <w:rsid w:val="000C23E7"/>
    <w:rsid w:val="000C3CD1"/>
    <w:rsid w:val="000C4724"/>
    <w:rsid w:val="000C4786"/>
    <w:rsid w:val="000D3FE9"/>
    <w:rsid w:val="000D4C75"/>
    <w:rsid w:val="000D74D2"/>
    <w:rsid w:val="000E0355"/>
    <w:rsid w:val="000E193D"/>
    <w:rsid w:val="000E28EC"/>
    <w:rsid w:val="000F5658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53EB1"/>
    <w:rsid w:val="001623B5"/>
    <w:rsid w:val="00166609"/>
    <w:rsid w:val="001674A4"/>
    <w:rsid w:val="001840F6"/>
    <w:rsid w:val="00193A03"/>
    <w:rsid w:val="001A0EEC"/>
    <w:rsid w:val="001A64CD"/>
    <w:rsid w:val="001B2179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13F30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E0B49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0BF8"/>
    <w:rsid w:val="00350FD0"/>
    <w:rsid w:val="00354317"/>
    <w:rsid w:val="00354427"/>
    <w:rsid w:val="00355BB2"/>
    <w:rsid w:val="0036171E"/>
    <w:rsid w:val="0036445D"/>
    <w:rsid w:val="003815F7"/>
    <w:rsid w:val="003845B2"/>
    <w:rsid w:val="00390771"/>
    <w:rsid w:val="003927A9"/>
    <w:rsid w:val="00396074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C0C7C"/>
    <w:rsid w:val="004C213A"/>
    <w:rsid w:val="004C5DED"/>
    <w:rsid w:val="004D1C46"/>
    <w:rsid w:val="004D3505"/>
    <w:rsid w:val="004E07E0"/>
    <w:rsid w:val="004F3785"/>
    <w:rsid w:val="004F45A0"/>
    <w:rsid w:val="004F72A1"/>
    <w:rsid w:val="00501C8C"/>
    <w:rsid w:val="00502135"/>
    <w:rsid w:val="005035E6"/>
    <w:rsid w:val="00510021"/>
    <w:rsid w:val="00512D10"/>
    <w:rsid w:val="00522A9D"/>
    <w:rsid w:val="00523BE6"/>
    <w:rsid w:val="005248E0"/>
    <w:rsid w:val="00527558"/>
    <w:rsid w:val="00533813"/>
    <w:rsid w:val="0053416A"/>
    <w:rsid w:val="00534EA9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0F07"/>
    <w:rsid w:val="005D5998"/>
    <w:rsid w:val="005D68AC"/>
    <w:rsid w:val="005E45AC"/>
    <w:rsid w:val="005F2105"/>
    <w:rsid w:val="005F4F39"/>
    <w:rsid w:val="00600955"/>
    <w:rsid w:val="006018DC"/>
    <w:rsid w:val="0060693B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1BC0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956"/>
    <w:rsid w:val="006F3F2D"/>
    <w:rsid w:val="006F7BAE"/>
    <w:rsid w:val="00700CD9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60DB3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B1031"/>
    <w:rsid w:val="007B2FFF"/>
    <w:rsid w:val="007B469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00F8"/>
    <w:rsid w:val="007D38CE"/>
    <w:rsid w:val="007E43AA"/>
    <w:rsid w:val="007E50F9"/>
    <w:rsid w:val="00802AC8"/>
    <w:rsid w:val="008074FF"/>
    <w:rsid w:val="008105E6"/>
    <w:rsid w:val="00817F6B"/>
    <w:rsid w:val="0082247E"/>
    <w:rsid w:val="00846F97"/>
    <w:rsid w:val="00852E15"/>
    <w:rsid w:val="0087097F"/>
    <w:rsid w:val="008709B9"/>
    <w:rsid w:val="008761E7"/>
    <w:rsid w:val="00890A3A"/>
    <w:rsid w:val="00891080"/>
    <w:rsid w:val="00891699"/>
    <w:rsid w:val="00896942"/>
    <w:rsid w:val="008A2366"/>
    <w:rsid w:val="008B095E"/>
    <w:rsid w:val="008B7D6E"/>
    <w:rsid w:val="008C0125"/>
    <w:rsid w:val="008C110E"/>
    <w:rsid w:val="008C1265"/>
    <w:rsid w:val="008D5AA9"/>
    <w:rsid w:val="008E2CCF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76BA8"/>
    <w:rsid w:val="009836FA"/>
    <w:rsid w:val="0098488C"/>
    <w:rsid w:val="009A1044"/>
    <w:rsid w:val="009B2671"/>
    <w:rsid w:val="009B27E8"/>
    <w:rsid w:val="009B69C7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213DF"/>
    <w:rsid w:val="00A233E0"/>
    <w:rsid w:val="00A25A28"/>
    <w:rsid w:val="00A30154"/>
    <w:rsid w:val="00A336C4"/>
    <w:rsid w:val="00A33A01"/>
    <w:rsid w:val="00A3773D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3BC0"/>
    <w:rsid w:val="00AD60DF"/>
    <w:rsid w:val="00AD6B33"/>
    <w:rsid w:val="00AE61F3"/>
    <w:rsid w:val="00AF2A27"/>
    <w:rsid w:val="00B013DA"/>
    <w:rsid w:val="00B10E22"/>
    <w:rsid w:val="00B147EF"/>
    <w:rsid w:val="00B1704D"/>
    <w:rsid w:val="00B21A54"/>
    <w:rsid w:val="00B261E1"/>
    <w:rsid w:val="00B31091"/>
    <w:rsid w:val="00B406FD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16F6C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90B3B"/>
    <w:rsid w:val="00E976DE"/>
    <w:rsid w:val="00EA09CB"/>
    <w:rsid w:val="00EA1177"/>
    <w:rsid w:val="00EA22B1"/>
    <w:rsid w:val="00EA386D"/>
    <w:rsid w:val="00EA6010"/>
    <w:rsid w:val="00EB1D5F"/>
    <w:rsid w:val="00EB4B45"/>
    <w:rsid w:val="00EB6705"/>
    <w:rsid w:val="00EC15A2"/>
    <w:rsid w:val="00EC1880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4029"/>
    <w:rsid w:val="00F15485"/>
    <w:rsid w:val="00F15D04"/>
    <w:rsid w:val="00F20DC0"/>
    <w:rsid w:val="00F34E9D"/>
    <w:rsid w:val="00F37475"/>
    <w:rsid w:val="00F41503"/>
    <w:rsid w:val="00F53010"/>
    <w:rsid w:val="00F54CDC"/>
    <w:rsid w:val="00F57884"/>
    <w:rsid w:val="00F62499"/>
    <w:rsid w:val="00F7154D"/>
    <w:rsid w:val="00F72AE1"/>
    <w:rsid w:val="00F73606"/>
    <w:rsid w:val="00F75D69"/>
    <w:rsid w:val="00F7747F"/>
    <w:rsid w:val="00F77657"/>
    <w:rsid w:val="00F810AE"/>
    <w:rsid w:val="00F947BF"/>
    <w:rsid w:val="00F97F7B"/>
    <w:rsid w:val="00FA4BD6"/>
    <w:rsid w:val="00FA66C4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E0CC46"/>
  <w15:docId w15:val="{2B51AE55-79D8-460F-8B32-8D3C87D2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link w:val="Ttulo1Char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  <w:style w:type="character" w:customStyle="1" w:styleId="Ttulo1Char">
    <w:name w:val="Título 1 Char"/>
    <w:basedOn w:val="Fontepargpadro"/>
    <w:link w:val="Ttulo1"/>
    <w:rsid w:val="00533813"/>
    <w:rPr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765B2-8CDD-44E0-ABF6-A2D8EA7F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868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marta</cp:lastModifiedBy>
  <cp:revision>2</cp:revision>
  <cp:lastPrinted>2014-07-28T19:33:00Z</cp:lastPrinted>
  <dcterms:created xsi:type="dcterms:W3CDTF">2020-03-23T18:04:00Z</dcterms:created>
  <dcterms:modified xsi:type="dcterms:W3CDTF">2020-03-23T18:04:00Z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